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CellMar>
          <w:left w:w="0" w:type="dxa"/>
          <w:right w:w="0" w:type="dxa"/>
        </w:tblCellMar>
        <w:tblLook w:val="0000" w:firstRow="0" w:lastRow="0" w:firstColumn="0" w:lastColumn="0" w:noHBand="0" w:noVBand="0"/>
      </w:tblPr>
      <w:tblGrid>
        <w:gridCol w:w="10367"/>
      </w:tblGrid>
      <w:tr w:rsidR="00E00B64">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tcPr>
          <w:p w:rsidR="00E00B64" w:rsidRDefault="00726B74">
            <w:pPr>
              <w:pStyle w:val="ConsPlusTitlePage"/>
              <w:rPr>
                <w:sz w:val="20"/>
                <w:szCs w:val="20"/>
              </w:rPr>
            </w:pPr>
            <w:r>
              <w:rPr>
                <w:noProof/>
                <w:position w:val="-61"/>
                <w:sz w:val="20"/>
                <w:szCs w:val="20"/>
              </w:rPr>
              <w:drawing>
                <wp:inline distT="0" distB="0" distL="0" distR="0">
                  <wp:extent cx="3810000" cy="9067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6780"/>
                          </a:xfrm>
                          <a:prstGeom prst="rect">
                            <a:avLst/>
                          </a:prstGeom>
                          <a:noFill/>
                          <a:ln>
                            <a:noFill/>
                          </a:ln>
                        </pic:spPr>
                      </pic:pic>
                    </a:graphicData>
                  </a:graphic>
                </wp:inline>
              </w:drawing>
            </w:r>
          </w:p>
        </w:tc>
      </w:tr>
      <w:tr w:rsidR="00E00B64">
        <w:tblPrEx>
          <w:tblCellMar>
            <w:top w:w="0" w:type="dxa"/>
            <w:left w:w="0" w:type="dxa"/>
            <w:bottom w:w="0" w:type="dxa"/>
            <w:right w:w="0" w:type="dxa"/>
          </w:tblCellMar>
        </w:tblPrEx>
        <w:trPr>
          <w:trHeight w:hRule="exact" w:val="7676"/>
        </w:trPr>
        <w:tc>
          <w:tcPr>
            <w:tcW w:w="10207" w:type="dxa"/>
            <w:tcMar>
              <w:top w:w="60" w:type="dxa"/>
              <w:left w:w="80" w:type="dxa"/>
              <w:bottom w:w="60" w:type="dxa"/>
              <w:right w:w="80" w:type="dxa"/>
            </w:tcMar>
            <w:vAlign w:val="center"/>
          </w:tcPr>
          <w:p w:rsidR="00E00B64" w:rsidRDefault="00E00B64">
            <w:pPr>
              <w:pStyle w:val="ConsPlusTitlePage"/>
              <w:jc w:val="center"/>
              <w:rPr>
                <w:sz w:val="44"/>
                <w:szCs w:val="44"/>
              </w:rPr>
            </w:pPr>
            <w:r>
              <w:rPr>
                <w:sz w:val="44"/>
                <w:szCs w:val="44"/>
              </w:rPr>
              <w:t>Приказ Департамента жилищно-коммунального комплекса и энергетики ХМАО - Югры от 17.07.2019 N 10-нп</w:t>
            </w:r>
            <w:r>
              <w:rPr>
                <w:sz w:val="44"/>
                <w:szCs w:val="44"/>
              </w:rPr>
              <w:br/>
              <w:t>(ред. от 02.05.2023)</w:t>
            </w:r>
            <w:bookmarkStart w:id="0" w:name="_GoBack"/>
            <w:bookmarkEnd w:id="0"/>
            <w:r>
              <w:rPr>
                <w:sz w:val="44"/>
                <w:szCs w:val="44"/>
              </w:rPr>
              <w:br/>
              <w:t>"Об утверждении понижающих коэффициентов к нормативам потребления коммунальных услуг и нормативам расхода тепловой энергии, используемой на подогрев холодной воды, для предоставления коммунальной услуги по горячему водоснабжению и признании утратившими силу некоторых приказов Департамента жилищно-коммунального комплекса и энергетики Ханты-Мансийского автономного округа - Югры"</w:t>
            </w:r>
          </w:p>
        </w:tc>
      </w:tr>
      <w:tr w:rsidR="00E00B64">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vAlign w:val="center"/>
          </w:tcPr>
          <w:p w:rsidR="00E00B64" w:rsidRDefault="00E00B64">
            <w:pPr>
              <w:pStyle w:val="ConsPlusTitlePage"/>
              <w:jc w:val="center"/>
              <w:rPr>
                <w:sz w:val="28"/>
                <w:szCs w:val="28"/>
              </w:rPr>
            </w:pPr>
            <w:r>
              <w:rPr>
                <w:sz w:val="28"/>
                <w:szCs w:val="28"/>
              </w:rPr>
              <w:t xml:space="preserve">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history="1">
              <w:r>
                <w:rPr>
                  <w:b/>
                  <w:bCs/>
                  <w:color w:val="0000FF"/>
                  <w:sz w:val="28"/>
                  <w:szCs w:val="28"/>
                </w:rPr>
                <w:t>www.consultant.ru</w:t>
              </w:r>
            </w:hyperlink>
            <w:r>
              <w:rPr>
                <w:sz w:val="28"/>
                <w:szCs w:val="28"/>
              </w:rPr>
              <w:br/>
            </w:r>
            <w:r>
              <w:rPr>
                <w:sz w:val="28"/>
                <w:szCs w:val="28"/>
              </w:rPr>
              <w:br/>
              <w:t>Дата сохранения: 13.06.2023</w:t>
            </w:r>
            <w:r>
              <w:rPr>
                <w:sz w:val="28"/>
                <w:szCs w:val="28"/>
              </w:rPr>
              <w:br/>
              <w:t> </w:t>
            </w:r>
          </w:p>
        </w:tc>
      </w:tr>
    </w:tbl>
    <w:p w:rsidR="00E00B64" w:rsidRDefault="00E00B64">
      <w:pPr>
        <w:pStyle w:val="ConsPlusNormal"/>
        <w:rPr>
          <w:rFonts w:ascii="Tahoma" w:hAnsi="Tahoma" w:cs="Tahoma"/>
          <w:sz w:val="28"/>
          <w:szCs w:val="28"/>
        </w:rPr>
        <w:sectPr w:rsidR="00E00B64">
          <w:pgSz w:w="11906" w:h="16838"/>
          <w:pgMar w:top="1440" w:right="566" w:bottom="1440" w:left="1133" w:header="0" w:footer="0" w:gutter="0"/>
          <w:cols w:space="720"/>
          <w:noEndnote/>
        </w:sectPr>
      </w:pPr>
    </w:p>
    <w:p w:rsidR="00E00B64" w:rsidRDefault="00E00B64">
      <w:pPr>
        <w:pStyle w:val="ConsPlusNormal"/>
        <w:jc w:val="both"/>
        <w:outlineLvl w:val="0"/>
      </w:pPr>
    </w:p>
    <w:p w:rsidR="00E00B64" w:rsidRDefault="00E00B64">
      <w:pPr>
        <w:pStyle w:val="ConsPlusTitle"/>
        <w:jc w:val="center"/>
        <w:outlineLvl w:val="0"/>
      </w:pPr>
      <w:r>
        <w:t>ДЕПАРТАМЕНТ ЖИЛИЩНО-КОММУНАЛЬНОГО КОМПЛЕКСА И ЭНЕРГЕТИКИ</w:t>
      </w:r>
    </w:p>
    <w:p w:rsidR="00E00B64" w:rsidRDefault="00E00B64">
      <w:pPr>
        <w:pStyle w:val="ConsPlusTitle"/>
        <w:jc w:val="center"/>
      </w:pPr>
      <w:r>
        <w:t>ХАНТЫ-МАНСИЙСКОГО АВТОНОМНОГО ОКРУГА - ЮГРЫ</w:t>
      </w:r>
    </w:p>
    <w:p w:rsidR="00E00B64" w:rsidRDefault="00E00B64">
      <w:pPr>
        <w:pStyle w:val="ConsPlusTitle"/>
        <w:ind w:firstLine="540"/>
        <w:jc w:val="both"/>
      </w:pPr>
    </w:p>
    <w:p w:rsidR="00E00B64" w:rsidRDefault="00E00B64">
      <w:pPr>
        <w:pStyle w:val="ConsPlusTitle"/>
        <w:jc w:val="center"/>
      </w:pPr>
      <w:r>
        <w:t>ПРИКАЗ</w:t>
      </w:r>
    </w:p>
    <w:p w:rsidR="00E00B64" w:rsidRDefault="00E00B64">
      <w:pPr>
        <w:pStyle w:val="ConsPlusTitle"/>
        <w:jc w:val="center"/>
      </w:pPr>
      <w:r>
        <w:t>от 17 июля 2019 г. N 10-нп</w:t>
      </w:r>
    </w:p>
    <w:p w:rsidR="00E00B64" w:rsidRDefault="00E00B64">
      <w:pPr>
        <w:pStyle w:val="ConsPlusTitle"/>
        <w:jc w:val="center"/>
      </w:pPr>
    </w:p>
    <w:p w:rsidR="00E00B64" w:rsidRDefault="00E00B64">
      <w:pPr>
        <w:pStyle w:val="ConsPlusTitle"/>
        <w:jc w:val="center"/>
      </w:pPr>
      <w:r>
        <w:t>ОБ УТВЕРЖДЕНИИ ПОНИЖАЮЩИХ КОЭФФИЦИЕНТОВ К НОРМАТИВАМ</w:t>
      </w:r>
    </w:p>
    <w:p w:rsidR="00E00B64" w:rsidRDefault="00E00B64">
      <w:pPr>
        <w:pStyle w:val="ConsPlusTitle"/>
        <w:jc w:val="center"/>
      </w:pPr>
      <w:r>
        <w:t>ПОТРЕБЛЕНИЯ КОММУНАЛЬНЫХ УСЛУГ И НОРМАТИВАМ РАСХОДА ТЕПЛОВОЙ</w:t>
      </w:r>
    </w:p>
    <w:p w:rsidR="00E00B64" w:rsidRDefault="00E00B64">
      <w:pPr>
        <w:pStyle w:val="ConsPlusTitle"/>
        <w:jc w:val="center"/>
      </w:pPr>
      <w:r>
        <w:t>ЭНЕРГИИ, ИСПОЛЬЗУЕМОЙ НА ПОДОГРЕВ ХОЛОДНОЙ ВОДЫ,</w:t>
      </w:r>
    </w:p>
    <w:p w:rsidR="00E00B64" w:rsidRDefault="00E00B64">
      <w:pPr>
        <w:pStyle w:val="ConsPlusTitle"/>
        <w:jc w:val="center"/>
      </w:pPr>
      <w:r>
        <w:t>ДЛЯ ПРЕДОСТАВЛЕНИЯ КОММУНАЛЬНОЙ УСЛУГИ ПО ГОРЯЧЕМУ</w:t>
      </w:r>
    </w:p>
    <w:p w:rsidR="00E00B64" w:rsidRDefault="00E00B64">
      <w:pPr>
        <w:pStyle w:val="ConsPlusTitle"/>
        <w:jc w:val="center"/>
      </w:pPr>
      <w:r>
        <w:t>ВОДОСНАБЖЕНИЮ И ПРИЗНАНИИ УТРАТИВШИМИ СИЛУ НЕКОТОРЫХ</w:t>
      </w:r>
    </w:p>
    <w:p w:rsidR="00E00B64" w:rsidRDefault="00E00B64">
      <w:pPr>
        <w:pStyle w:val="ConsPlusTitle"/>
        <w:jc w:val="center"/>
      </w:pPr>
      <w:r>
        <w:t>ПРИКАЗОВ ДЕПАРТАМЕНТА ЖИЛИЩНО-КОММУНАЛЬНОГО КОМПЛЕКСА</w:t>
      </w:r>
    </w:p>
    <w:p w:rsidR="00E00B64" w:rsidRDefault="00E00B64">
      <w:pPr>
        <w:pStyle w:val="ConsPlusTitle"/>
        <w:jc w:val="center"/>
      </w:pPr>
      <w:r>
        <w:t>И ЭНЕРГЕТИКИ ХАНТЫ-МАНСИЙСКОГО АВТОНОМНОГО ОКРУГА - ЮГРЫ</w:t>
      </w:r>
    </w:p>
    <w:p w:rsidR="00E00B64" w:rsidRDefault="00E00B64">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00B6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00B64" w:rsidRDefault="00E00B64">
            <w:pPr>
              <w:pStyle w:val="ConsPlusNormal"/>
            </w:pPr>
          </w:p>
        </w:tc>
        <w:tc>
          <w:tcPr>
            <w:tcW w:w="113" w:type="dxa"/>
            <w:shd w:val="clear" w:color="auto" w:fill="F4F3F8"/>
            <w:tcMar>
              <w:top w:w="0" w:type="dxa"/>
              <w:left w:w="0" w:type="dxa"/>
              <w:bottom w:w="0" w:type="dxa"/>
              <w:right w:w="0" w:type="dxa"/>
            </w:tcMar>
          </w:tcPr>
          <w:p w:rsidR="00E00B64" w:rsidRDefault="00E00B64">
            <w:pPr>
              <w:pStyle w:val="ConsPlusNormal"/>
            </w:pPr>
          </w:p>
        </w:tc>
        <w:tc>
          <w:tcPr>
            <w:tcW w:w="0" w:type="auto"/>
            <w:shd w:val="clear" w:color="auto" w:fill="F4F3F8"/>
            <w:tcMar>
              <w:top w:w="113" w:type="dxa"/>
              <w:left w:w="0" w:type="dxa"/>
              <w:bottom w:w="113" w:type="dxa"/>
              <w:right w:w="0" w:type="dxa"/>
            </w:tcMar>
          </w:tcPr>
          <w:p w:rsidR="00E00B64" w:rsidRDefault="00E00B64">
            <w:pPr>
              <w:pStyle w:val="ConsPlusNormal"/>
              <w:jc w:val="center"/>
              <w:rPr>
                <w:color w:val="392C69"/>
              </w:rPr>
            </w:pPr>
            <w:r>
              <w:rPr>
                <w:color w:val="392C69"/>
              </w:rPr>
              <w:t>Список изменяющих документов</w:t>
            </w:r>
          </w:p>
          <w:p w:rsidR="00E00B64" w:rsidRDefault="00E00B64">
            <w:pPr>
              <w:pStyle w:val="ConsPlusNormal"/>
              <w:jc w:val="center"/>
              <w:rPr>
                <w:color w:val="392C69"/>
              </w:rPr>
            </w:pPr>
            <w:r>
              <w:rPr>
                <w:color w:val="392C69"/>
              </w:rPr>
              <w:t>(в ред. приказов Департамента жилищно-коммунального комплекса и энергетики</w:t>
            </w:r>
          </w:p>
          <w:p w:rsidR="00E00B64" w:rsidRDefault="00E00B64">
            <w:pPr>
              <w:pStyle w:val="ConsPlusNormal"/>
              <w:jc w:val="center"/>
              <w:rPr>
                <w:color w:val="392C69"/>
              </w:rPr>
            </w:pPr>
            <w:r>
              <w:rPr>
                <w:color w:val="392C69"/>
              </w:rPr>
              <w:t xml:space="preserve">ХМАО - Югры от 07.02.2020 </w:t>
            </w:r>
            <w:hyperlink r:id="rId9" w:history="1">
              <w:r>
                <w:rPr>
                  <w:color w:val="0000FF"/>
                </w:rPr>
                <w:t>N 1-нп</w:t>
              </w:r>
            </w:hyperlink>
            <w:r>
              <w:rPr>
                <w:color w:val="392C69"/>
              </w:rPr>
              <w:t xml:space="preserve">, от 29.04.2020 </w:t>
            </w:r>
            <w:hyperlink r:id="rId10" w:history="1">
              <w:r>
                <w:rPr>
                  <w:color w:val="0000FF"/>
                </w:rPr>
                <w:t>N 6-нп</w:t>
              </w:r>
            </w:hyperlink>
            <w:r>
              <w:rPr>
                <w:color w:val="392C69"/>
              </w:rPr>
              <w:t>,</w:t>
            </w:r>
          </w:p>
          <w:p w:rsidR="00E00B64" w:rsidRDefault="00E00B64">
            <w:pPr>
              <w:pStyle w:val="ConsPlusNormal"/>
              <w:jc w:val="center"/>
              <w:rPr>
                <w:color w:val="392C69"/>
              </w:rPr>
            </w:pPr>
            <w:r>
              <w:rPr>
                <w:color w:val="392C69"/>
              </w:rPr>
              <w:t xml:space="preserve">от 10.07.2020 </w:t>
            </w:r>
            <w:hyperlink r:id="rId11" w:history="1">
              <w:r>
                <w:rPr>
                  <w:color w:val="0000FF"/>
                </w:rPr>
                <w:t>N 7-нп</w:t>
              </w:r>
            </w:hyperlink>
            <w:r>
              <w:rPr>
                <w:color w:val="392C69"/>
              </w:rPr>
              <w:t xml:space="preserve">, от 29.10.2020 </w:t>
            </w:r>
            <w:hyperlink r:id="rId12" w:history="1">
              <w:r>
                <w:rPr>
                  <w:color w:val="0000FF"/>
                </w:rPr>
                <w:t>N 21-нп</w:t>
              </w:r>
            </w:hyperlink>
            <w:r>
              <w:rPr>
                <w:color w:val="392C69"/>
              </w:rPr>
              <w:t xml:space="preserve">, от 01.03.2021 </w:t>
            </w:r>
            <w:hyperlink r:id="rId13" w:history="1">
              <w:r>
                <w:rPr>
                  <w:color w:val="0000FF"/>
                </w:rPr>
                <w:t>N 6-нп</w:t>
              </w:r>
            </w:hyperlink>
            <w:r>
              <w:rPr>
                <w:color w:val="392C69"/>
              </w:rPr>
              <w:t>,</w:t>
            </w:r>
          </w:p>
          <w:p w:rsidR="00E00B64" w:rsidRDefault="00E00B64">
            <w:pPr>
              <w:pStyle w:val="ConsPlusNormal"/>
              <w:jc w:val="center"/>
              <w:rPr>
                <w:color w:val="392C69"/>
              </w:rPr>
            </w:pPr>
            <w:r>
              <w:rPr>
                <w:color w:val="392C69"/>
              </w:rPr>
              <w:t xml:space="preserve">от 15.06.2021 </w:t>
            </w:r>
            <w:hyperlink r:id="rId14" w:history="1">
              <w:r>
                <w:rPr>
                  <w:color w:val="0000FF"/>
                </w:rPr>
                <w:t>N 10-нп</w:t>
              </w:r>
            </w:hyperlink>
            <w:r>
              <w:rPr>
                <w:color w:val="392C69"/>
              </w:rPr>
              <w:t xml:space="preserve">, от 10.11.2021 </w:t>
            </w:r>
            <w:hyperlink r:id="rId15" w:history="1">
              <w:r>
                <w:rPr>
                  <w:color w:val="0000FF"/>
                </w:rPr>
                <w:t>N 21-нп</w:t>
              </w:r>
            </w:hyperlink>
            <w:r>
              <w:rPr>
                <w:color w:val="392C69"/>
              </w:rPr>
              <w:t xml:space="preserve">, от 01.03.2022 </w:t>
            </w:r>
            <w:hyperlink r:id="rId16" w:history="1">
              <w:r>
                <w:rPr>
                  <w:color w:val="0000FF"/>
                </w:rPr>
                <w:t>N 3-нп</w:t>
              </w:r>
            </w:hyperlink>
            <w:r>
              <w:rPr>
                <w:color w:val="392C69"/>
              </w:rPr>
              <w:t>,</w:t>
            </w:r>
          </w:p>
          <w:p w:rsidR="00E00B64" w:rsidRDefault="00E00B64">
            <w:pPr>
              <w:pStyle w:val="ConsPlusNormal"/>
              <w:jc w:val="center"/>
              <w:rPr>
                <w:color w:val="392C69"/>
              </w:rPr>
            </w:pPr>
            <w:r>
              <w:rPr>
                <w:color w:val="392C69"/>
              </w:rPr>
              <w:t xml:space="preserve">от 16.06.2022 </w:t>
            </w:r>
            <w:hyperlink r:id="rId17" w:history="1">
              <w:r>
                <w:rPr>
                  <w:color w:val="0000FF"/>
                </w:rPr>
                <w:t>N 9-нп</w:t>
              </w:r>
            </w:hyperlink>
            <w:r>
              <w:rPr>
                <w:color w:val="392C69"/>
              </w:rPr>
              <w:t xml:space="preserve">, от 07.09.2022 </w:t>
            </w:r>
            <w:hyperlink r:id="rId18" w:history="1">
              <w:r>
                <w:rPr>
                  <w:color w:val="0000FF"/>
                </w:rPr>
                <w:t>N 17-нп</w:t>
              </w:r>
            </w:hyperlink>
            <w:r>
              <w:rPr>
                <w:color w:val="392C69"/>
              </w:rPr>
              <w:t>,</w:t>
            </w:r>
          </w:p>
          <w:p w:rsidR="00E00B64" w:rsidRDefault="00E00B64">
            <w:pPr>
              <w:pStyle w:val="ConsPlusNormal"/>
              <w:jc w:val="center"/>
              <w:rPr>
                <w:color w:val="392C69"/>
              </w:rPr>
            </w:pPr>
            <w:r>
              <w:rPr>
                <w:color w:val="392C69"/>
              </w:rPr>
              <w:t>приказов Департамента строительства и жилищно-коммунального комплекса</w:t>
            </w:r>
          </w:p>
          <w:p w:rsidR="00E00B64" w:rsidRDefault="00E00B64">
            <w:pPr>
              <w:pStyle w:val="ConsPlusNormal"/>
              <w:jc w:val="center"/>
              <w:rPr>
                <w:color w:val="392C69"/>
              </w:rPr>
            </w:pPr>
            <w:r>
              <w:rPr>
                <w:color w:val="392C69"/>
              </w:rPr>
              <w:t xml:space="preserve">ХМАО - Югры от 10.10.2022 </w:t>
            </w:r>
            <w:hyperlink r:id="rId19" w:history="1">
              <w:r>
                <w:rPr>
                  <w:color w:val="0000FF"/>
                </w:rPr>
                <w:t>N 3-нп</w:t>
              </w:r>
            </w:hyperlink>
            <w:r>
              <w:rPr>
                <w:color w:val="392C69"/>
              </w:rPr>
              <w:t xml:space="preserve">, от 30.12.2022 </w:t>
            </w:r>
            <w:hyperlink r:id="rId20" w:history="1">
              <w:r>
                <w:rPr>
                  <w:color w:val="0000FF"/>
                </w:rPr>
                <w:t>N 16-нп</w:t>
              </w:r>
            </w:hyperlink>
            <w:r>
              <w:rPr>
                <w:color w:val="392C69"/>
              </w:rPr>
              <w:t>,</w:t>
            </w:r>
          </w:p>
          <w:p w:rsidR="00E00B64" w:rsidRDefault="00E00B64">
            <w:pPr>
              <w:pStyle w:val="ConsPlusNormal"/>
              <w:jc w:val="center"/>
              <w:rPr>
                <w:color w:val="392C69"/>
              </w:rPr>
            </w:pPr>
            <w:r>
              <w:rPr>
                <w:color w:val="392C69"/>
              </w:rPr>
              <w:t xml:space="preserve">от 02.05.2023 </w:t>
            </w:r>
            <w:hyperlink r:id="rId21" w:history="1">
              <w:r>
                <w:rPr>
                  <w:color w:val="0000FF"/>
                </w:rPr>
                <w:t>N 11-нп</w:t>
              </w:r>
            </w:hyperlink>
            <w:r>
              <w:rPr>
                <w:color w:val="392C69"/>
              </w:rPr>
              <w:t>)</w:t>
            </w:r>
          </w:p>
        </w:tc>
        <w:tc>
          <w:tcPr>
            <w:tcW w:w="113" w:type="dxa"/>
            <w:shd w:val="clear" w:color="auto" w:fill="F4F3F8"/>
            <w:tcMar>
              <w:top w:w="0" w:type="dxa"/>
              <w:left w:w="0" w:type="dxa"/>
              <w:bottom w:w="0" w:type="dxa"/>
              <w:right w:w="0" w:type="dxa"/>
            </w:tcMar>
          </w:tcPr>
          <w:p w:rsidR="00E00B64" w:rsidRDefault="00E00B64">
            <w:pPr>
              <w:pStyle w:val="ConsPlusNormal"/>
              <w:jc w:val="center"/>
              <w:rPr>
                <w:color w:val="392C69"/>
              </w:rPr>
            </w:pPr>
          </w:p>
        </w:tc>
      </w:tr>
    </w:tbl>
    <w:p w:rsidR="00E00B64" w:rsidRDefault="00E00B64">
      <w:pPr>
        <w:pStyle w:val="ConsPlusNormal"/>
        <w:jc w:val="both"/>
      </w:pPr>
    </w:p>
    <w:p w:rsidR="00E00B64" w:rsidRDefault="00E00B64">
      <w:pPr>
        <w:pStyle w:val="ConsPlusNormal"/>
        <w:ind w:firstLine="540"/>
        <w:jc w:val="both"/>
      </w:pPr>
      <w:r>
        <w:t xml:space="preserve">В соответствии с </w:t>
      </w:r>
      <w:hyperlink r:id="rId22" w:history="1">
        <w:r>
          <w:rPr>
            <w:color w:val="0000FF"/>
          </w:rPr>
          <w:t>постановлением</w:t>
        </w:r>
      </w:hyperlink>
      <w:r>
        <w:t xml:space="preserve"> Губернатора Ханты-Мансийского автономного округа - Югры от 14 декабря 2018 года N 127 "О предельных (максимальных) индексах изменения размера вносимой гражданами платы за коммунальные услуги в муниципальных образованиях Ханты-Мансийского автономного округа - Югры на 2019 - 2023 годы", </w:t>
      </w:r>
      <w:hyperlink r:id="rId23" w:history="1">
        <w:r>
          <w:rPr>
            <w:color w:val="0000FF"/>
          </w:rPr>
          <w:t>распоряжением</w:t>
        </w:r>
      </w:hyperlink>
      <w:r>
        <w:t xml:space="preserve"> Правительства Ханты-Мансийского автономного округа - Югры от 14 марта 2019 года N 121-рп "О плане мероприятий по недопущению необоснованного роста платежей граждан за коммунальные услуги и услуги, касающиеся обслуживания жилищного фонда, в Ханты-Мансийском автономном округе - Югре на 2019 год", приказываю:</w:t>
      </w:r>
    </w:p>
    <w:p w:rsidR="00E00B64" w:rsidRDefault="00E00B64">
      <w:pPr>
        <w:pStyle w:val="ConsPlusNormal"/>
        <w:spacing w:before="240"/>
        <w:ind w:firstLine="540"/>
        <w:jc w:val="both"/>
      </w:pPr>
      <w:r>
        <w:t xml:space="preserve">1. Утвердить понижающие коэффициенты к нормативам потребления коммунальных услуг и нормативам расхода тепловой энергии, используемой на подогрев холодной воды, для предоставления коммунальной услуги по горячему водоснабжению, утвержденным приказами Департамента жилищно-коммунального комплекса и энергетики Ханты-Мансийского автономного округа - Югры от 22 декабря 2017 года </w:t>
      </w:r>
      <w:hyperlink r:id="rId24" w:history="1">
        <w:r>
          <w:rPr>
            <w:color w:val="0000FF"/>
          </w:rPr>
          <w:t>N 11-нп</w:t>
        </w:r>
      </w:hyperlink>
      <w:r>
        <w:t xml:space="preserve"> "Об утверждении нормативов потребления коммунальных услуг по отоплению на территории муниципальных образований Ханты-Мансийского автономного округа - Югры", от 25 декабря 2017 года </w:t>
      </w:r>
      <w:hyperlink r:id="rId25" w:history="1">
        <w:r>
          <w:rPr>
            <w:color w:val="0000FF"/>
          </w:rPr>
          <w:t>N 12-нп</w:t>
        </w:r>
      </w:hyperlink>
      <w:r>
        <w:t xml:space="preserve"> "Об установлении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по холодному и горячему водоснабжению и водоотведению на территории Ханты-Мансийского автономного округа - Югры", согласно </w:t>
      </w:r>
      <w:hyperlink w:anchor="Par60" w:tooltip="Г. КОГАЛЫМ" w:history="1">
        <w:r>
          <w:rPr>
            <w:color w:val="0000FF"/>
          </w:rPr>
          <w:t>приложениям 1</w:t>
        </w:r>
      </w:hyperlink>
      <w:r>
        <w:t xml:space="preserve"> - </w:t>
      </w:r>
      <w:hyperlink w:anchor="Par8781" w:tooltip="ХАНТЫ-МАНСИЙСКИЙ РАЙОН" w:history="1">
        <w:r>
          <w:rPr>
            <w:color w:val="0000FF"/>
          </w:rPr>
          <w:t>22</w:t>
        </w:r>
      </w:hyperlink>
      <w:r>
        <w:t xml:space="preserve"> к настоящему приказу.</w:t>
      </w:r>
    </w:p>
    <w:p w:rsidR="00E00B64" w:rsidRDefault="00E00B64">
      <w:pPr>
        <w:pStyle w:val="ConsPlusNormal"/>
        <w:spacing w:before="240"/>
        <w:ind w:firstLine="540"/>
        <w:jc w:val="both"/>
      </w:pPr>
      <w:r>
        <w:lastRenderedPageBreak/>
        <w:t>2. Признать утратившими силу приказы Департамента жилищно-коммунального комплекса и энергетики Ханты-Мансийского автономного округа - Югры:</w:t>
      </w:r>
    </w:p>
    <w:p w:rsidR="00E00B64" w:rsidRDefault="00E00B64">
      <w:pPr>
        <w:pStyle w:val="ConsPlusNormal"/>
        <w:spacing w:before="240"/>
        <w:ind w:firstLine="540"/>
        <w:jc w:val="both"/>
      </w:pPr>
      <w:r>
        <w:t xml:space="preserve">от 21 июля 2014 года </w:t>
      </w:r>
      <w:hyperlink r:id="rId26" w:history="1">
        <w:r>
          <w:rPr>
            <w:color w:val="0000FF"/>
          </w:rPr>
          <w:t>N 36-нп</w:t>
        </w:r>
      </w:hyperlink>
      <w:r>
        <w:t xml:space="preserve"> "Об утверждении понижающих коэффициентов к нормативам потребления коммунальных услуг";</w:t>
      </w:r>
    </w:p>
    <w:p w:rsidR="00E00B64" w:rsidRDefault="00E00B64">
      <w:pPr>
        <w:pStyle w:val="ConsPlusNormal"/>
        <w:spacing w:before="240"/>
        <w:ind w:firstLine="540"/>
        <w:jc w:val="both"/>
      </w:pPr>
      <w:r>
        <w:t xml:space="preserve">от 17 ноября 2014 года </w:t>
      </w:r>
      <w:hyperlink r:id="rId27" w:history="1">
        <w:r>
          <w:rPr>
            <w:color w:val="0000FF"/>
          </w:rPr>
          <w:t>N 58-нп</w:t>
        </w:r>
      </w:hyperlink>
      <w:r>
        <w:t xml:space="preserve"> "О внесении изменений в приказ Департамента жилищно-коммунального комплекса и энергетики Ханты-Мансийского автономного округа - Югры от 21 июля 2014 года N 36-нп "Об утверждении понижающих коэффициентов к нормативам потребления коммунальных услуг";</w:t>
      </w:r>
    </w:p>
    <w:p w:rsidR="00E00B64" w:rsidRDefault="00E00B64">
      <w:pPr>
        <w:pStyle w:val="ConsPlusNormal"/>
        <w:spacing w:before="240"/>
        <w:ind w:firstLine="540"/>
        <w:jc w:val="both"/>
      </w:pPr>
      <w:r>
        <w:t xml:space="preserve">от 26 мая 2015 года </w:t>
      </w:r>
      <w:hyperlink r:id="rId28" w:history="1">
        <w:r>
          <w:rPr>
            <w:color w:val="0000FF"/>
          </w:rPr>
          <w:t>N 10-нп</w:t>
        </w:r>
      </w:hyperlink>
      <w:r>
        <w:t xml:space="preserve"> "О внесении изменений в приказ Департамента жилищно-коммунального комплекса и энергетики Ханты-Мансийского автономного округа - Югры от 21 июля 2014 года N 36-нп "Об утверждении понижающих коэффициентов к нормативам потребления коммунальных услуг";</w:t>
      </w:r>
    </w:p>
    <w:p w:rsidR="00E00B64" w:rsidRDefault="00E00B64">
      <w:pPr>
        <w:pStyle w:val="ConsPlusNormal"/>
        <w:spacing w:before="240"/>
        <w:ind w:firstLine="540"/>
        <w:jc w:val="both"/>
      </w:pPr>
      <w:r>
        <w:t xml:space="preserve">от 27 июля 2015 года </w:t>
      </w:r>
      <w:hyperlink r:id="rId29" w:history="1">
        <w:r>
          <w:rPr>
            <w:color w:val="0000FF"/>
          </w:rPr>
          <w:t>N 20-нп</w:t>
        </w:r>
      </w:hyperlink>
      <w:r>
        <w:t xml:space="preserve"> "О внесении изменений в приказ Департамента жилищно-коммунального комплекса и энергетики Ханты-Мансийского автономного округа - Югры от 21 июля 2014 года N 36-нп "Об утверждении понижающих коэффициентов к нормативам потребления коммунальных услуг";</w:t>
      </w:r>
    </w:p>
    <w:p w:rsidR="00E00B64" w:rsidRDefault="00E00B64">
      <w:pPr>
        <w:pStyle w:val="ConsPlusNormal"/>
        <w:spacing w:before="240"/>
        <w:ind w:firstLine="540"/>
        <w:jc w:val="both"/>
      </w:pPr>
      <w:r>
        <w:t xml:space="preserve">от 19 октября 2015 года </w:t>
      </w:r>
      <w:hyperlink r:id="rId30" w:history="1">
        <w:r>
          <w:rPr>
            <w:color w:val="0000FF"/>
          </w:rPr>
          <w:t>N 41-нп</w:t>
        </w:r>
      </w:hyperlink>
      <w:r>
        <w:t xml:space="preserve"> "О внесении изменений в приказ Департамента жилищно-коммунального комплекса и энергетики Ханты-Мансийского автономного округа - Югры от 21 июля 2014 года N 36-нп "Об утверждении понижающих коэффициентов к нормативам потребления коммунальных услуг";</w:t>
      </w:r>
    </w:p>
    <w:p w:rsidR="00E00B64" w:rsidRDefault="00E00B64">
      <w:pPr>
        <w:pStyle w:val="ConsPlusNormal"/>
        <w:spacing w:before="240"/>
        <w:ind w:firstLine="540"/>
        <w:jc w:val="both"/>
      </w:pPr>
      <w:r>
        <w:t xml:space="preserve">от 9 марта 2016 года </w:t>
      </w:r>
      <w:hyperlink r:id="rId31" w:history="1">
        <w:r>
          <w:rPr>
            <w:color w:val="0000FF"/>
          </w:rPr>
          <w:t>N 7-нп</w:t>
        </w:r>
      </w:hyperlink>
      <w:r>
        <w:t xml:space="preserve"> "О внесении изменений в приказ Департамента жилищно-коммунального комплекса и энергетики Ханты-Мансийского автономного округа - Югры от 21 июля 2014 года N 36-нп "Об утверждении понижающих коэффициентов к нормативам потребления коммунальных услуг";</w:t>
      </w:r>
    </w:p>
    <w:p w:rsidR="00E00B64" w:rsidRDefault="00E00B64">
      <w:pPr>
        <w:pStyle w:val="ConsPlusNormal"/>
        <w:spacing w:before="240"/>
        <w:ind w:firstLine="540"/>
        <w:jc w:val="both"/>
      </w:pPr>
      <w:r>
        <w:t xml:space="preserve">от 21 июня 2016 года </w:t>
      </w:r>
      <w:hyperlink r:id="rId32" w:history="1">
        <w:r>
          <w:rPr>
            <w:color w:val="0000FF"/>
          </w:rPr>
          <w:t>N 13-нп</w:t>
        </w:r>
      </w:hyperlink>
      <w:r>
        <w:t xml:space="preserve"> "О внесении изменения в приказ Департамента жилищно-коммунального комплекса и энергетики Ханты-Мансийского автономного округа - Югры от 21 июля 2014 года N 36-нп "Об утверждении понижающих коэффициентов к нормативам потребления коммунальных услуг";</w:t>
      </w:r>
    </w:p>
    <w:p w:rsidR="00E00B64" w:rsidRDefault="00E00B64">
      <w:pPr>
        <w:pStyle w:val="ConsPlusNormal"/>
        <w:spacing w:before="240"/>
        <w:ind w:firstLine="540"/>
        <w:jc w:val="both"/>
      </w:pPr>
      <w:r>
        <w:t xml:space="preserve">от 21 ноября 2016 года </w:t>
      </w:r>
      <w:hyperlink r:id="rId33" w:history="1">
        <w:r>
          <w:rPr>
            <w:color w:val="0000FF"/>
          </w:rPr>
          <w:t>N 28-нп</w:t>
        </w:r>
      </w:hyperlink>
      <w:r>
        <w:t xml:space="preserve"> "О внесении изменений в приказ Департамента жилищно-коммунального комплекса и энергетики Ханты-Мансийского автономного округа - Югры от 21 июля 2014 года N 36-нп "Об утверждении понижающих коэффициентов к нормативам потребления коммунальных услуг";</w:t>
      </w:r>
    </w:p>
    <w:p w:rsidR="00E00B64" w:rsidRDefault="00E00B64">
      <w:pPr>
        <w:pStyle w:val="ConsPlusNormal"/>
        <w:spacing w:before="240"/>
        <w:ind w:firstLine="540"/>
        <w:jc w:val="both"/>
      </w:pPr>
      <w:r>
        <w:t xml:space="preserve">от 12 марта 2018 года </w:t>
      </w:r>
      <w:hyperlink r:id="rId34" w:history="1">
        <w:r>
          <w:rPr>
            <w:color w:val="0000FF"/>
          </w:rPr>
          <w:t>N 8-нп</w:t>
        </w:r>
      </w:hyperlink>
      <w:r>
        <w:t xml:space="preserve"> "О внесении изменения в приказ Департамента жилищно-коммунального комплекса и энергетики Ханты-Мансийского автономного округа - Югры от 21 июля 2014 года N 36-нп "Об утверждении понижающих коэффициентов к нормативам потребления коммунальных услуг".</w:t>
      </w:r>
    </w:p>
    <w:p w:rsidR="00E00B64" w:rsidRDefault="00E00B64">
      <w:pPr>
        <w:pStyle w:val="ConsPlusNormal"/>
        <w:spacing w:before="240"/>
        <w:ind w:firstLine="540"/>
        <w:jc w:val="both"/>
      </w:pPr>
      <w:r>
        <w:t xml:space="preserve">2.1. Утратил силу. - </w:t>
      </w:r>
      <w:hyperlink r:id="rId35" w:history="1">
        <w:r>
          <w:rPr>
            <w:color w:val="0000FF"/>
          </w:rPr>
          <w:t>Приказ</w:t>
        </w:r>
      </w:hyperlink>
      <w:r>
        <w:t xml:space="preserve"> Департамента строительства и жилищно-коммунального комплекса ХМАО - Югры от 30.12.2022 N 16-нп.</w:t>
      </w:r>
    </w:p>
    <w:p w:rsidR="00E00B64" w:rsidRDefault="00E00B64">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00B6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00B64" w:rsidRDefault="00E00B64">
            <w:pPr>
              <w:pStyle w:val="ConsPlusNormal"/>
            </w:pPr>
          </w:p>
        </w:tc>
        <w:tc>
          <w:tcPr>
            <w:tcW w:w="113" w:type="dxa"/>
            <w:shd w:val="clear" w:color="auto" w:fill="F4F3F8"/>
            <w:tcMar>
              <w:top w:w="0" w:type="dxa"/>
              <w:left w:w="0" w:type="dxa"/>
              <w:bottom w:w="0" w:type="dxa"/>
              <w:right w:w="0" w:type="dxa"/>
            </w:tcMar>
          </w:tcPr>
          <w:p w:rsidR="00E00B64" w:rsidRDefault="00E00B64">
            <w:pPr>
              <w:pStyle w:val="ConsPlusNormal"/>
            </w:pPr>
          </w:p>
        </w:tc>
        <w:tc>
          <w:tcPr>
            <w:tcW w:w="0" w:type="auto"/>
            <w:shd w:val="clear" w:color="auto" w:fill="F4F3F8"/>
            <w:tcMar>
              <w:top w:w="113" w:type="dxa"/>
              <w:left w:w="0" w:type="dxa"/>
              <w:bottom w:w="113" w:type="dxa"/>
              <w:right w:w="0" w:type="dxa"/>
            </w:tcMar>
          </w:tcPr>
          <w:p w:rsidR="00E00B64" w:rsidRDefault="00E00B64">
            <w:pPr>
              <w:pStyle w:val="ConsPlusNormal"/>
              <w:jc w:val="both"/>
              <w:rPr>
                <w:color w:val="392C69"/>
              </w:rPr>
            </w:pPr>
            <w:r>
              <w:rPr>
                <w:color w:val="392C69"/>
              </w:rPr>
              <w:t xml:space="preserve">П. 2.1 </w:t>
            </w:r>
            <w:hyperlink w:anchor="Par41" w:tooltip="4. Пункт 2.1 настоящего приказа вступает в силу с 1 июня 2023 года." w:history="1">
              <w:r>
                <w:rPr>
                  <w:color w:val="0000FF"/>
                </w:rPr>
                <w:t>вступает</w:t>
              </w:r>
            </w:hyperlink>
            <w:r>
              <w:rPr>
                <w:color w:val="392C69"/>
              </w:rPr>
              <w:t xml:space="preserve"> в силу с 01.06.2023.</w:t>
            </w:r>
          </w:p>
        </w:tc>
        <w:tc>
          <w:tcPr>
            <w:tcW w:w="113" w:type="dxa"/>
            <w:shd w:val="clear" w:color="auto" w:fill="F4F3F8"/>
            <w:tcMar>
              <w:top w:w="0" w:type="dxa"/>
              <w:left w:w="0" w:type="dxa"/>
              <w:bottom w:w="0" w:type="dxa"/>
              <w:right w:w="0" w:type="dxa"/>
            </w:tcMar>
          </w:tcPr>
          <w:p w:rsidR="00E00B64" w:rsidRDefault="00E00B64">
            <w:pPr>
              <w:pStyle w:val="ConsPlusNormal"/>
              <w:jc w:val="both"/>
              <w:rPr>
                <w:color w:val="392C69"/>
              </w:rPr>
            </w:pPr>
          </w:p>
        </w:tc>
      </w:tr>
    </w:tbl>
    <w:p w:rsidR="00E00B64" w:rsidRDefault="00E00B64">
      <w:pPr>
        <w:pStyle w:val="ConsPlusNormal"/>
        <w:spacing w:before="300"/>
        <w:ind w:firstLine="540"/>
        <w:jc w:val="both"/>
      </w:pPr>
      <w:bookmarkStart w:id="1" w:name="Par38"/>
      <w:bookmarkEnd w:id="1"/>
      <w:r>
        <w:t xml:space="preserve">2.1. Установить, что в случае выхода общедомовых (коллективных) и индивидуальных приборов учета коммунальных ресурсов по отоплению, холодному и горячему водоснабжению из строя либо истечения сроков их поверки и непринятия потребителями коммунальных услуг, проживающими в жилых помещениях, расположенных в многоквартирных и жилых домах, в отношении которых в соответствии с Федеральным </w:t>
      </w:r>
      <w:hyperlink r:id="rId36" w:history="1">
        <w:r>
          <w:rPr>
            <w:color w:val="0000FF"/>
          </w:rPr>
          <w:t>законом</w:t>
        </w:r>
      </w:hyperlink>
      <w:r>
        <w:t xml:space="preserve">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имеется обязанность по установлению общедомовых (коллективных) и индивидуальных приборов учета тепловой энергии, холодной и горячей воды, мер по их своевременной замене и поверке в соответствии с действующим законодательством Российской Федерации, то к потребителям коммунальных услуг подлежит применение нормативов потребления коммунальных услуг по отоплению, холодному и горячему водоснабжению (за исключением нормативов расхода тепловой энергии, используемой на подогрев холодной воды, для предоставления коммунальной услуги по горячему водоснабжению), водоотведению без учета понижающих коэффициентов.</w:t>
      </w:r>
    </w:p>
    <w:p w:rsidR="00E00B64" w:rsidRDefault="00E00B64">
      <w:pPr>
        <w:pStyle w:val="ConsPlusNormal"/>
        <w:jc w:val="both"/>
      </w:pPr>
      <w:r>
        <w:t xml:space="preserve">(п. 2.1 введен </w:t>
      </w:r>
      <w:hyperlink r:id="rId37" w:history="1">
        <w:r>
          <w:rPr>
            <w:color w:val="0000FF"/>
          </w:rPr>
          <w:t>приказом</w:t>
        </w:r>
      </w:hyperlink>
      <w:r>
        <w:t xml:space="preserve"> Департамента строительства и жилищно-коммунального комплекса ХМАО - Югры от 02.05.2023 N 11-нп)</w:t>
      </w:r>
    </w:p>
    <w:p w:rsidR="00E00B64" w:rsidRDefault="00E00B64">
      <w:pPr>
        <w:pStyle w:val="ConsPlusNormal"/>
        <w:spacing w:before="240"/>
        <w:ind w:firstLine="540"/>
        <w:jc w:val="both"/>
      </w:pPr>
      <w:r>
        <w:t>3. Настоящий приказ вступает в силу по истечении десяти дней с момента официального опубликования и распространяет свое действие на правоотношения, возникшие с 1 июля 2019 года.</w:t>
      </w:r>
    </w:p>
    <w:p w:rsidR="00E00B64" w:rsidRDefault="00E00B64">
      <w:pPr>
        <w:pStyle w:val="ConsPlusNormal"/>
        <w:spacing w:before="240"/>
        <w:ind w:firstLine="540"/>
        <w:jc w:val="both"/>
      </w:pPr>
      <w:bookmarkStart w:id="2" w:name="Par41"/>
      <w:bookmarkEnd w:id="2"/>
      <w:r>
        <w:t xml:space="preserve">4. </w:t>
      </w:r>
      <w:hyperlink w:anchor="Par38" w:tooltip="2.1. Установить, что в случае выхода общедомовых (коллективных) и индивидуальных приборов учета коммунальных ресурсов по отоплению, холодному и горячему водоснабжению из строя либо истечения сроков их поверки и непринятия потребителями коммунальных услуг, проживающими в жилых помещениях, расположенных в многоквартирных и жилых домах, в отношении которых в соответствии с Федеральным законом от 23 ноября 2009 года N 261-ФЗ &quot;Об энергосбережении и о повышении энергетической эффективности и о внесении изменен..." w:history="1">
        <w:r>
          <w:rPr>
            <w:color w:val="0000FF"/>
          </w:rPr>
          <w:t>Пункт 2.1</w:t>
        </w:r>
      </w:hyperlink>
      <w:r>
        <w:t xml:space="preserve"> настоящего приказа вступает в силу с 1 июня 2023 года.</w:t>
      </w:r>
    </w:p>
    <w:p w:rsidR="00E00B64" w:rsidRDefault="00E00B64">
      <w:pPr>
        <w:pStyle w:val="ConsPlusNormal"/>
        <w:jc w:val="both"/>
      </w:pPr>
      <w:r>
        <w:t xml:space="preserve">(п. 4 введен </w:t>
      </w:r>
      <w:hyperlink r:id="rId38" w:history="1">
        <w:r>
          <w:rPr>
            <w:color w:val="0000FF"/>
          </w:rPr>
          <w:t>приказом</w:t>
        </w:r>
      </w:hyperlink>
      <w:r>
        <w:t xml:space="preserve"> Департамента строительства и жилищно-коммунального комплекса ХМАО - Югры от 02.05.2023 N 11-нп)</w:t>
      </w:r>
    </w:p>
    <w:p w:rsidR="00E00B64" w:rsidRDefault="00E00B64">
      <w:pPr>
        <w:pStyle w:val="ConsPlusNormal"/>
        <w:spacing w:before="240"/>
        <w:ind w:firstLine="540"/>
        <w:jc w:val="both"/>
      </w:pPr>
      <w:r>
        <w:t xml:space="preserve">4. Утратил силу. - </w:t>
      </w:r>
      <w:hyperlink r:id="rId39" w:history="1">
        <w:r>
          <w:rPr>
            <w:color w:val="0000FF"/>
          </w:rPr>
          <w:t>Приказ</w:t>
        </w:r>
      </w:hyperlink>
      <w:r>
        <w:t xml:space="preserve"> Департамента строительства и жилищно-коммунального комплекса ХМАО - Югры от 30.12.2022 N 16-нп.</w:t>
      </w:r>
    </w:p>
    <w:p w:rsidR="00E00B64" w:rsidRDefault="00E00B64">
      <w:pPr>
        <w:pStyle w:val="ConsPlusNormal"/>
        <w:jc w:val="both"/>
      </w:pPr>
    </w:p>
    <w:p w:rsidR="00E00B64" w:rsidRDefault="00E00B64">
      <w:pPr>
        <w:pStyle w:val="ConsPlusNormal"/>
        <w:jc w:val="right"/>
      </w:pPr>
      <w:r>
        <w:t>Директор Департамента</w:t>
      </w:r>
    </w:p>
    <w:p w:rsidR="00E00B64" w:rsidRDefault="00E00B64">
      <w:pPr>
        <w:pStyle w:val="ConsPlusNormal"/>
        <w:jc w:val="right"/>
      </w:pPr>
      <w:r>
        <w:t>жилищно-коммунального комплекса и энергетики</w:t>
      </w:r>
    </w:p>
    <w:p w:rsidR="00E00B64" w:rsidRDefault="00E00B64">
      <w:pPr>
        <w:pStyle w:val="ConsPlusNormal"/>
        <w:jc w:val="right"/>
      </w:pPr>
      <w:r>
        <w:t>Ханты-Мансийского автономного округа - Югры</w:t>
      </w:r>
    </w:p>
    <w:p w:rsidR="00E00B64" w:rsidRDefault="00E00B64">
      <w:pPr>
        <w:pStyle w:val="ConsPlusNormal"/>
        <w:jc w:val="right"/>
      </w:pPr>
      <w:r>
        <w:t>И.А.КИМ</w:t>
      </w:r>
    </w:p>
    <w:p w:rsidR="00E00B64" w:rsidRDefault="00E00B64">
      <w:pPr>
        <w:pStyle w:val="ConsPlusNormal"/>
        <w:jc w:val="both"/>
      </w:pPr>
    </w:p>
    <w:p w:rsidR="00E00B64" w:rsidRDefault="00E00B64">
      <w:pPr>
        <w:pStyle w:val="ConsPlusNormal"/>
        <w:jc w:val="both"/>
      </w:pPr>
    </w:p>
    <w:p w:rsidR="00E00B64" w:rsidRDefault="00E00B64">
      <w:pPr>
        <w:pStyle w:val="ConsPlusNormal"/>
        <w:jc w:val="both"/>
      </w:pPr>
    </w:p>
    <w:p w:rsidR="00E00B64" w:rsidRDefault="00E00B64">
      <w:pPr>
        <w:pStyle w:val="ConsPlusNormal"/>
        <w:jc w:val="both"/>
      </w:pPr>
    </w:p>
    <w:p w:rsidR="00E00B64" w:rsidRDefault="00E00B64">
      <w:pPr>
        <w:pStyle w:val="ConsPlusNormal"/>
        <w:jc w:val="both"/>
      </w:pPr>
    </w:p>
    <w:p w:rsidR="00E00B64" w:rsidRDefault="00E00B64">
      <w:pPr>
        <w:pStyle w:val="ConsPlusNormal"/>
        <w:jc w:val="both"/>
      </w:pPr>
    </w:p>
    <w:p w:rsidR="00E00B64" w:rsidRDefault="00E00B64">
      <w:pPr>
        <w:pStyle w:val="ConsPlusNormal"/>
        <w:jc w:val="both"/>
      </w:pPr>
    </w:p>
    <w:p w:rsidR="00E00B64" w:rsidRDefault="00E00B64">
      <w:pPr>
        <w:pStyle w:val="ConsPlusNormal"/>
        <w:jc w:val="both"/>
      </w:pPr>
    </w:p>
    <w:p w:rsidR="00E00B64" w:rsidRDefault="00E00B64">
      <w:pPr>
        <w:pStyle w:val="ConsPlusNormal"/>
        <w:jc w:val="both"/>
      </w:pPr>
    </w:p>
    <w:p w:rsidR="00E00B64" w:rsidRDefault="00E00B64">
      <w:pPr>
        <w:pStyle w:val="ConsPlusNormal"/>
        <w:jc w:val="both"/>
      </w:pPr>
    </w:p>
    <w:p w:rsidR="00E00B64" w:rsidRDefault="00E00B64">
      <w:pPr>
        <w:pStyle w:val="ConsPlusNormal"/>
        <w:jc w:val="right"/>
        <w:outlineLvl w:val="0"/>
      </w:pPr>
      <w:r>
        <w:t>Приложение 10</w:t>
      </w:r>
    </w:p>
    <w:p w:rsidR="00E00B64" w:rsidRDefault="00E00B64">
      <w:pPr>
        <w:pStyle w:val="ConsPlusNormal"/>
        <w:jc w:val="right"/>
      </w:pPr>
      <w:r>
        <w:lastRenderedPageBreak/>
        <w:t>к приказу Департамента</w:t>
      </w:r>
    </w:p>
    <w:p w:rsidR="00E00B64" w:rsidRDefault="00E00B64">
      <w:pPr>
        <w:pStyle w:val="ConsPlusNormal"/>
        <w:jc w:val="right"/>
      </w:pPr>
      <w:r>
        <w:t>жилищно-коммунального комплекса и энергетики</w:t>
      </w:r>
    </w:p>
    <w:p w:rsidR="00E00B64" w:rsidRDefault="00E00B64">
      <w:pPr>
        <w:pStyle w:val="ConsPlusNormal"/>
        <w:jc w:val="right"/>
      </w:pPr>
      <w:r>
        <w:t>Ханты-Мансийского автономного округа - Югры</w:t>
      </w:r>
    </w:p>
    <w:p w:rsidR="00E00B64" w:rsidRDefault="00E00B64">
      <w:pPr>
        <w:pStyle w:val="ConsPlusNormal"/>
        <w:jc w:val="right"/>
      </w:pPr>
      <w:r>
        <w:t>от 17 июля 2019 года N 10-нп</w:t>
      </w:r>
    </w:p>
    <w:p w:rsidR="00E00B64" w:rsidRDefault="00E00B64">
      <w:pPr>
        <w:pStyle w:val="ConsPlusNormal"/>
        <w:jc w:val="both"/>
      </w:pPr>
    </w:p>
    <w:p w:rsidR="00E00B64" w:rsidRDefault="00E00B64">
      <w:pPr>
        <w:pStyle w:val="ConsPlusTitle"/>
        <w:jc w:val="center"/>
      </w:pPr>
      <w:r>
        <w:t>Г. СУРГУТ</w:t>
      </w:r>
    </w:p>
    <w:p w:rsidR="00E00B64" w:rsidRDefault="00E00B64">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00B6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00B64" w:rsidRDefault="00E00B64">
            <w:pPr>
              <w:pStyle w:val="ConsPlusNormal"/>
            </w:pPr>
          </w:p>
        </w:tc>
        <w:tc>
          <w:tcPr>
            <w:tcW w:w="113" w:type="dxa"/>
            <w:shd w:val="clear" w:color="auto" w:fill="F4F3F8"/>
            <w:tcMar>
              <w:top w:w="0" w:type="dxa"/>
              <w:left w:w="0" w:type="dxa"/>
              <w:bottom w:w="0" w:type="dxa"/>
              <w:right w:w="0" w:type="dxa"/>
            </w:tcMar>
          </w:tcPr>
          <w:p w:rsidR="00E00B64" w:rsidRDefault="00E00B64">
            <w:pPr>
              <w:pStyle w:val="ConsPlusNormal"/>
            </w:pPr>
          </w:p>
        </w:tc>
        <w:tc>
          <w:tcPr>
            <w:tcW w:w="0" w:type="auto"/>
            <w:shd w:val="clear" w:color="auto" w:fill="F4F3F8"/>
            <w:tcMar>
              <w:top w:w="113" w:type="dxa"/>
              <w:left w:w="0" w:type="dxa"/>
              <w:bottom w:w="113" w:type="dxa"/>
              <w:right w:w="0" w:type="dxa"/>
            </w:tcMar>
          </w:tcPr>
          <w:p w:rsidR="00E00B64" w:rsidRDefault="00E00B64">
            <w:pPr>
              <w:pStyle w:val="ConsPlusNormal"/>
              <w:jc w:val="center"/>
              <w:rPr>
                <w:color w:val="392C69"/>
              </w:rPr>
            </w:pPr>
            <w:r>
              <w:rPr>
                <w:color w:val="392C69"/>
              </w:rPr>
              <w:t>Список изменяющих документов</w:t>
            </w:r>
          </w:p>
          <w:p w:rsidR="00E00B64" w:rsidRDefault="00E00B64">
            <w:pPr>
              <w:pStyle w:val="ConsPlusNormal"/>
              <w:jc w:val="center"/>
              <w:rPr>
                <w:color w:val="392C69"/>
              </w:rPr>
            </w:pPr>
            <w:r>
              <w:rPr>
                <w:color w:val="392C69"/>
              </w:rPr>
              <w:t>(в ред. приказов Департамента жилищно-коммунального комплекса и энергетики</w:t>
            </w:r>
          </w:p>
          <w:p w:rsidR="00E00B64" w:rsidRDefault="00E00B64">
            <w:pPr>
              <w:pStyle w:val="ConsPlusNormal"/>
              <w:jc w:val="center"/>
              <w:rPr>
                <w:color w:val="392C69"/>
              </w:rPr>
            </w:pPr>
            <w:r>
              <w:rPr>
                <w:color w:val="392C69"/>
              </w:rPr>
              <w:t xml:space="preserve">ХМАО - Югры от 07.02.2020 </w:t>
            </w:r>
            <w:hyperlink r:id="rId40" w:history="1">
              <w:r>
                <w:rPr>
                  <w:color w:val="0000FF"/>
                </w:rPr>
                <w:t>N 1-нп</w:t>
              </w:r>
            </w:hyperlink>
            <w:r>
              <w:rPr>
                <w:color w:val="392C69"/>
              </w:rPr>
              <w:t xml:space="preserve">, от 29.04.2020 </w:t>
            </w:r>
            <w:hyperlink r:id="rId41" w:history="1">
              <w:r>
                <w:rPr>
                  <w:color w:val="0000FF"/>
                </w:rPr>
                <w:t>N 6-нп</w:t>
              </w:r>
            </w:hyperlink>
            <w:r>
              <w:rPr>
                <w:color w:val="392C69"/>
              </w:rPr>
              <w:t>,</w:t>
            </w:r>
          </w:p>
          <w:p w:rsidR="00E00B64" w:rsidRDefault="00E00B64">
            <w:pPr>
              <w:pStyle w:val="ConsPlusNormal"/>
              <w:jc w:val="center"/>
              <w:rPr>
                <w:color w:val="392C69"/>
              </w:rPr>
            </w:pPr>
            <w:r>
              <w:rPr>
                <w:color w:val="392C69"/>
              </w:rPr>
              <w:t xml:space="preserve">от 10.07.2020 </w:t>
            </w:r>
            <w:hyperlink r:id="rId42" w:history="1">
              <w:r>
                <w:rPr>
                  <w:color w:val="0000FF"/>
                </w:rPr>
                <w:t>N 7-нп</w:t>
              </w:r>
            </w:hyperlink>
            <w:r>
              <w:rPr>
                <w:color w:val="392C69"/>
              </w:rPr>
              <w:t xml:space="preserve">, от 01.03.2021 </w:t>
            </w:r>
            <w:hyperlink r:id="rId43" w:history="1">
              <w:r>
                <w:rPr>
                  <w:color w:val="0000FF"/>
                </w:rPr>
                <w:t>N 6-нп</w:t>
              </w:r>
            </w:hyperlink>
            <w:r>
              <w:rPr>
                <w:color w:val="392C69"/>
              </w:rPr>
              <w:t xml:space="preserve">, от 16.06.2022 </w:t>
            </w:r>
            <w:hyperlink r:id="rId44" w:history="1">
              <w:r>
                <w:rPr>
                  <w:color w:val="0000FF"/>
                </w:rPr>
                <w:t>N 9-нп</w:t>
              </w:r>
            </w:hyperlink>
            <w:r>
              <w:rPr>
                <w:color w:val="392C69"/>
              </w:rPr>
              <w:t>)</w:t>
            </w:r>
          </w:p>
        </w:tc>
        <w:tc>
          <w:tcPr>
            <w:tcW w:w="113" w:type="dxa"/>
            <w:shd w:val="clear" w:color="auto" w:fill="F4F3F8"/>
            <w:tcMar>
              <w:top w:w="0" w:type="dxa"/>
              <w:left w:w="0" w:type="dxa"/>
              <w:bottom w:w="0" w:type="dxa"/>
              <w:right w:w="0" w:type="dxa"/>
            </w:tcMar>
          </w:tcPr>
          <w:p w:rsidR="00E00B64" w:rsidRDefault="00E00B64">
            <w:pPr>
              <w:pStyle w:val="ConsPlusNormal"/>
              <w:jc w:val="center"/>
              <w:rPr>
                <w:color w:val="392C69"/>
              </w:rPr>
            </w:pPr>
          </w:p>
        </w:tc>
      </w:tr>
    </w:tbl>
    <w:p w:rsidR="00E00B64" w:rsidRDefault="00E00B64">
      <w:pPr>
        <w:pStyle w:val="ConsPlusNormal"/>
        <w:jc w:val="both"/>
      </w:pPr>
    </w:p>
    <w:p w:rsidR="00E00B64" w:rsidRDefault="00E00B64">
      <w:pPr>
        <w:pStyle w:val="ConsPlusTitle"/>
        <w:jc w:val="center"/>
        <w:outlineLvl w:val="1"/>
      </w:pPr>
      <w:r>
        <w:t>Понижающие коэффициенты</w:t>
      </w:r>
    </w:p>
    <w:p w:rsidR="00E00B64" w:rsidRDefault="00E00B64">
      <w:pPr>
        <w:pStyle w:val="ConsPlusTitle"/>
        <w:jc w:val="center"/>
      </w:pPr>
      <w:r>
        <w:t>к нормативам потребления коммунальных услуг и нормативам</w:t>
      </w:r>
    </w:p>
    <w:p w:rsidR="00E00B64" w:rsidRDefault="00E00B64">
      <w:pPr>
        <w:pStyle w:val="ConsPlusTitle"/>
        <w:jc w:val="center"/>
      </w:pPr>
      <w:r>
        <w:t>расхода тепловой энергии, используемой на подогрев холодной</w:t>
      </w:r>
    </w:p>
    <w:p w:rsidR="00E00B64" w:rsidRDefault="00E00B64">
      <w:pPr>
        <w:pStyle w:val="ConsPlusTitle"/>
        <w:jc w:val="center"/>
      </w:pPr>
      <w:r>
        <w:t>воды, для предоставления коммунальной услуги по горячему</w:t>
      </w:r>
    </w:p>
    <w:p w:rsidR="00E00B64" w:rsidRDefault="00E00B64">
      <w:pPr>
        <w:pStyle w:val="ConsPlusTitle"/>
        <w:jc w:val="center"/>
      </w:pPr>
      <w:r>
        <w:t>водоснабжению по г. Сургут</w:t>
      </w:r>
    </w:p>
    <w:p w:rsidR="00E00B64" w:rsidRDefault="00E00B64">
      <w:pPr>
        <w:pStyle w:val="ConsPlusNormal"/>
        <w:jc w:val="center"/>
      </w:pPr>
      <w:r>
        <w:t xml:space="preserve">(в ред. </w:t>
      </w:r>
      <w:hyperlink r:id="rId45" w:history="1">
        <w:r>
          <w:rPr>
            <w:color w:val="0000FF"/>
          </w:rPr>
          <w:t>приказа</w:t>
        </w:r>
      </w:hyperlink>
      <w:r>
        <w:t xml:space="preserve"> Департамента жилищно-коммунального комплекса</w:t>
      </w:r>
    </w:p>
    <w:p w:rsidR="00E00B64" w:rsidRDefault="00E00B64">
      <w:pPr>
        <w:pStyle w:val="ConsPlusNormal"/>
        <w:jc w:val="center"/>
      </w:pPr>
      <w:r>
        <w:t>и энергетики ХМАО - Югры от 07.02.2020 N 1-нп)</w:t>
      </w:r>
    </w:p>
    <w:p w:rsidR="00E00B64" w:rsidRDefault="00E00B64">
      <w:pPr>
        <w:pStyle w:val="ConsPlusNormal"/>
        <w:jc w:val="both"/>
      </w:pPr>
    </w:p>
    <w:p w:rsidR="00E00B64" w:rsidRDefault="00E00B64">
      <w:pPr>
        <w:pStyle w:val="ConsPlusNormal"/>
        <w:sectPr w:rsidR="00E00B64">
          <w:headerReference w:type="default" r:id="rId46"/>
          <w:footerReference w:type="default" r:id="rId47"/>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2721"/>
        <w:gridCol w:w="1624"/>
        <w:gridCol w:w="1624"/>
        <w:gridCol w:w="1564"/>
        <w:gridCol w:w="2721"/>
      </w:tblGrid>
      <w:tr w:rsidR="00E00B64">
        <w:tc>
          <w:tcPr>
            <w:tcW w:w="675" w:type="dxa"/>
            <w:tcBorders>
              <w:top w:val="single" w:sz="4" w:space="0" w:color="auto"/>
              <w:left w:val="single" w:sz="4" w:space="0" w:color="auto"/>
              <w:bottom w:val="single" w:sz="4" w:space="0" w:color="auto"/>
              <w:right w:val="single" w:sz="4" w:space="0" w:color="auto"/>
            </w:tcBorders>
            <w:vAlign w:val="center"/>
          </w:tcPr>
          <w:p w:rsidR="00E00B64" w:rsidRDefault="00E00B64">
            <w:pPr>
              <w:pStyle w:val="ConsPlusNormal"/>
              <w:jc w:val="center"/>
            </w:pPr>
            <w:r>
              <w:lastRenderedPageBreak/>
              <w:t>N п/п</w:t>
            </w:r>
          </w:p>
        </w:tc>
        <w:tc>
          <w:tcPr>
            <w:tcW w:w="2721" w:type="dxa"/>
            <w:tcBorders>
              <w:top w:val="single" w:sz="4" w:space="0" w:color="auto"/>
              <w:left w:val="single" w:sz="4" w:space="0" w:color="auto"/>
              <w:bottom w:val="single" w:sz="4" w:space="0" w:color="auto"/>
              <w:right w:val="single" w:sz="4" w:space="0" w:color="auto"/>
            </w:tcBorders>
            <w:vAlign w:val="center"/>
          </w:tcPr>
          <w:p w:rsidR="00E00B64" w:rsidRDefault="00E00B64">
            <w:pPr>
              <w:pStyle w:val="ConsPlusNormal"/>
              <w:jc w:val="center"/>
            </w:pPr>
            <w:r>
              <w:t>Категория жилых домов</w:t>
            </w:r>
          </w:p>
        </w:tc>
        <w:tc>
          <w:tcPr>
            <w:tcW w:w="1624" w:type="dxa"/>
            <w:tcBorders>
              <w:top w:val="single" w:sz="4" w:space="0" w:color="auto"/>
              <w:left w:val="single" w:sz="4" w:space="0" w:color="auto"/>
              <w:bottom w:val="single" w:sz="4" w:space="0" w:color="auto"/>
              <w:right w:val="single" w:sz="4" w:space="0" w:color="auto"/>
            </w:tcBorders>
            <w:vAlign w:val="center"/>
          </w:tcPr>
          <w:p w:rsidR="00E00B64" w:rsidRDefault="00E00B64">
            <w:pPr>
              <w:pStyle w:val="ConsPlusNormal"/>
              <w:jc w:val="center"/>
            </w:pPr>
            <w:r>
              <w:t>Действующие нормативы потребления коммунальных услуг до 01.07.2019, Гкал на 1 м2 общей площади жилого помещения (м3 на человека) в месяц, Гкал на 1 м3 воды</w:t>
            </w:r>
          </w:p>
        </w:tc>
        <w:tc>
          <w:tcPr>
            <w:tcW w:w="1624" w:type="dxa"/>
            <w:tcBorders>
              <w:top w:val="single" w:sz="4" w:space="0" w:color="auto"/>
              <w:left w:val="single" w:sz="4" w:space="0" w:color="auto"/>
              <w:bottom w:val="single" w:sz="4" w:space="0" w:color="auto"/>
              <w:right w:val="single" w:sz="4" w:space="0" w:color="auto"/>
            </w:tcBorders>
            <w:vAlign w:val="center"/>
          </w:tcPr>
          <w:p w:rsidR="00E00B64" w:rsidRDefault="00E00B64">
            <w:pPr>
              <w:pStyle w:val="ConsPlusNormal"/>
              <w:jc w:val="center"/>
            </w:pPr>
            <w:r>
              <w:t>Действующие нормативы потребления коммунальных услуг с 01.07.2019, Гкал на 1 м2 общей площади жилого помещения (м3 на человека) в месяц, Гкал на 1 м3 воды</w:t>
            </w:r>
          </w:p>
        </w:tc>
        <w:tc>
          <w:tcPr>
            <w:tcW w:w="1564" w:type="dxa"/>
            <w:tcBorders>
              <w:top w:val="single" w:sz="4" w:space="0" w:color="auto"/>
              <w:left w:val="single" w:sz="4" w:space="0" w:color="auto"/>
              <w:bottom w:val="single" w:sz="4" w:space="0" w:color="auto"/>
              <w:right w:val="single" w:sz="4" w:space="0" w:color="auto"/>
            </w:tcBorders>
            <w:vAlign w:val="center"/>
          </w:tcPr>
          <w:p w:rsidR="00E00B64" w:rsidRDefault="00E00B64">
            <w:pPr>
              <w:pStyle w:val="ConsPlusNormal"/>
              <w:jc w:val="center"/>
            </w:pPr>
            <w:r>
              <w:t>Понижающий коэффициент к нормативам</w:t>
            </w:r>
          </w:p>
        </w:tc>
        <w:tc>
          <w:tcPr>
            <w:tcW w:w="2721" w:type="dxa"/>
            <w:tcBorders>
              <w:top w:val="single" w:sz="4" w:space="0" w:color="auto"/>
              <w:left w:val="single" w:sz="4" w:space="0" w:color="auto"/>
              <w:bottom w:val="single" w:sz="4" w:space="0" w:color="auto"/>
              <w:right w:val="single" w:sz="4" w:space="0" w:color="auto"/>
            </w:tcBorders>
            <w:vAlign w:val="center"/>
          </w:tcPr>
          <w:p w:rsidR="00E00B64" w:rsidRDefault="00E00B64">
            <w:pPr>
              <w:pStyle w:val="ConsPlusNormal"/>
              <w:jc w:val="center"/>
            </w:pPr>
            <w:r>
              <w:t>Применение коэффициента</w:t>
            </w:r>
          </w:p>
        </w:tc>
      </w:tr>
      <w:tr w:rsidR="00E00B64">
        <w:tc>
          <w:tcPr>
            <w:tcW w:w="675" w:type="dxa"/>
            <w:tcBorders>
              <w:top w:val="single" w:sz="4" w:space="0" w:color="auto"/>
              <w:left w:val="single" w:sz="4" w:space="0" w:color="auto"/>
              <w:bottom w:val="single" w:sz="4" w:space="0" w:color="auto"/>
              <w:right w:val="single" w:sz="4" w:space="0" w:color="auto"/>
            </w:tcBorders>
          </w:tcPr>
          <w:p w:rsidR="00E00B64" w:rsidRDefault="00E00B64">
            <w:pPr>
              <w:pStyle w:val="ConsPlusNormal"/>
              <w:jc w:val="center"/>
            </w:pPr>
            <w:r>
              <w:t>1</w:t>
            </w:r>
          </w:p>
        </w:tc>
        <w:tc>
          <w:tcPr>
            <w:tcW w:w="2721" w:type="dxa"/>
            <w:tcBorders>
              <w:top w:val="single" w:sz="4" w:space="0" w:color="auto"/>
              <w:left w:val="single" w:sz="4" w:space="0" w:color="auto"/>
              <w:bottom w:val="single" w:sz="4" w:space="0" w:color="auto"/>
              <w:right w:val="single" w:sz="4" w:space="0" w:color="auto"/>
            </w:tcBorders>
          </w:tcPr>
          <w:p w:rsidR="00E00B64" w:rsidRDefault="00E00B64">
            <w:pPr>
              <w:pStyle w:val="ConsPlusNormal"/>
              <w:jc w:val="center"/>
            </w:pPr>
            <w:r>
              <w:t>2</w:t>
            </w:r>
          </w:p>
        </w:tc>
        <w:tc>
          <w:tcPr>
            <w:tcW w:w="1624" w:type="dxa"/>
            <w:tcBorders>
              <w:top w:val="single" w:sz="4" w:space="0" w:color="auto"/>
              <w:left w:val="single" w:sz="4" w:space="0" w:color="auto"/>
              <w:bottom w:val="single" w:sz="4" w:space="0" w:color="auto"/>
              <w:right w:val="single" w:sz="4" w:space="0" w:color="auto"/>
            </w:tcBorders>
          </w:tcPr>
          <w:p w:rsidR="00E00B64" w:rsidRDefault="00E00B64">
            <w:pPr>
              <w:pStyle w:val="ConsPlusNormal"/>
              <w:jc w:val="center"/>
            </w:pPr>
            <w:r>
              <w:t>3</w:t>
            </w:r>
          </w:p>
        </w:tc>
        <w:tc>
          <w:tcPr>
            <w:tcW w:w="1624" w:type="dxa"/>
            <w:tcBorders>
              <w:top w:val="single" w:sz="4" w:space="0" w:color="auto"/>
              <w:left w:val="single" w:sz="4" w:space="0" w:color="auto"/>
              <w:bottom w:val="single" w:sz="4" w:space="0" w:color="auto"/>
              <w:right w:val="single" w:sz="4" w:space="0" w:color="auto"/>
            </w:tcBorders>
          </w:tcPr>
          <w:p w:rsidR="00E00B64" w:rsidRDefault="00E00B64">
            <w:pPr>
              <w:pStyle w:val="ConsPlusNormal"/>
              <w:jc w:val="center"/>
            </w:pPr>
            <w:r>
              <w:t>4</w:t>
            </w:r>
          </w:p>
        </w:tc>
        <w:tc>
          <w:tcPr>
            <w:tcW w:w="1564" w:type="dxa"/>
            <w:tcBorders>
              <w:top w:val="single" w:sz="4" w:space="0" w:color="auto"/>
              <w:left w:val="single" w:sz="4" w:space="0" w:color="auto"/>
              <w:bottom w:val="single" w:sz="4" w:space="0" w:color="auto"/>
              <w:right w:val="single" w:sz="4" w:space="0" w:color="auto"/>
            </w:tcBorders>
          </w:tcPr>
          <w:p w:rsidR="00E00B64" w:rsidRDefault="00E00B64">
            <w:pPr>
              <w:pStyle w:val="ConsPlusNormal"/>
              <w:jc w:val="center"/>
            </w:pPr>
            <w:r>
              <w:t>5</w:t>
            </w:r>
          </w:p>
        </w:tc>
        <w:tc>
          <w:tcPr>
            <w:tcW w:w="2721" w:type="dxa"/>
            <w:tcBorders>
              <w:top w:val="single" w:sz="4" w:space="0" w:color="auto"/>
              <w:left w:val="single" w:sz="4" w:space="0" w:color="auto"/>
              <w:bottom w:val="single" w:sz="4" w:space="0" w:color="auto"/>
              <w:right w:val="single" w:sz="4" w:space="0" w:color="auto"/>
            </w:tcBorders>
          </w:tcPr>
          <w:p w:rsidR="00E00B64" w:rsidRDefault="00E00B64">
            <w:pPr>
              <w:pStyle w:val="ConsPlusNormal"/>
              <w:jc w:val="center"/>
            </w:pPr>
            <w:r>
              <w:t>6</w:t>
            </w:r>
          </w:p>
        </w:tc>
      </w:tr>
      <w:tr w:rsidR="00E00B64">
        <w:tc>
          <w:tcPr>
            <w:tcW w:w="675" w:type="dxa"/>
            <w:tcBorders>
              <w:top w:val="single" w:sz="4" w:space="0" w:color="auto"/>
              <w:left w:val="single" w:sz="4" w:space="0" w:color="auto"/>
              <w:bottom w:val="single" w:sz="4" w:space="0" w:color="auto"/>
              <w:right w:val="single" w:sz="4" w:space="0" w:color="auto"/>
            </w:tcBorders>
            <w:vAlign w:val="center"/>
          </w:tcPr>
          <w:p w:rsidR="00E00B64" w:rsidRDefault="00E00B64">
            <w:pPr>
              <w:pStyle w:val="ConsPlusNormal"/>
              <w:jc w:val="center"/>
              <w:outlineLvl w:val="2"/>
            </w:pPr>
            <w:r>
              <w:t>1</w:t>
            </w:r>
          </w:p>
        </w:tc>
        <w:tc>
          <w:tcPr>
            <w:tcW w:w="10254" w:type="dxa"/>
            <w:gridSpan w:val="5"/>
            <w:tcBorders>
              <w:top w:val="single" w:sz="4" w:space="0" w:color="auto"/>
              <w:left w:val="single" w:sz="4" w:space="0" w:color="auto"/>
              <w:bottom w:val="single" w:sz="4" w:space="0" w:color="auto"/>
              <w:right w:val="single" w:sz="4" w:space="0" w:color="auto"/>
            </w:tcBorders>
          </w:tcPr>
          <w:p w:rsidR="00E00B64" w:rsidRDefault="00E00B64">
            <w:pPr>
              <w:pStyle w:val="ConsPlusNormal"/>
              <w:jc w:val="center"/>
            </w:pPr>
            <w:r>
              <w:t>Понижающие коэффициенты к нормативам потребления коммунальной услуги по отоплению</w:t>
            </w:r>
          </w:p>
        </w:tc>
      </w:tr>
      <w:tr w:rsidR="00E00B64">
        <w:tc>
          <w:tcPr>
            <w:tcW w:w="675"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1.1</w:t>
            </w:r>
          </w:p>
        </w:tc>
        <w:tc>
          <w:tcPr>
            <w:tcW w:w="2721"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1-этажные многоквартирные и жилые дома со стенами из камня, кирпича постройки до 1999 года включительно</w:t>
            </w:r>
          </w:p>
        </w:tc>
        <w:tc>
          <w:tcPr>
            <w:tcW w:w="1624"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0,0191</w:t>
            </w:r>
          </w:p>
        </w:tc>
        <w:tc>
          <w:tcPr>
            <w:tcW w:w="1624"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0,0540</w:t>
            </w:r>
          </w:p>
        </w:tc>
        <w:tc>
          <w:tcPr>
            <w:tcW w:w="1564"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0,3537</w:t>
            </w:r>
          </w:p>
        </w:tc>
        <w:tc>
          <w:tcPr>
            <w:tcW w:w="2721"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к нормативу по отоплению, для 1-этажных многоквартирных и жилых домов с закрытой системой теплоснабжения</w:t>
            </w:r>
          </w:p>
        </w:tc>
      </w:tr>
      <w:tr w:rsidR="00E00B64">
        <w:tc>
          <w:tcPr>
            <w:tcW w:w="675"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1.2</w:t>
            </w:r>
          </w:p>
        </w:tc>
        <w:tc>
          <w:tcPr>
            <w:tcW w:w="2721"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 xml:space="preserve">1-этажные многоквартирные и жилые дома со стенами из камня, кирпича постройки до 1999 года </w:t>
            </w:r>
            <w:r>
              <w:lastRenderedPageBreak/>
              <w:t>включительно</w:t>
            </w:r>
          </w:p>
        </w:tc>
        <w:tc>
          <w:tcPr>
            <w:tcW w:w="1624"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lastRenderedPageBreak/>
              <w:t>0,0454</w:t>
            </w:r>
          </w:p>
        </w:tc>
        <w:tc>
          <w:tcPr>
            <w:tcW w:w="1624"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0,0540</w:t>
            </w:r>
          </w:p>
        </w:tc>
        <w:tc>
          <w:tcPr>
            <w:tcW w:w="1564"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0,8407</w:t>
            </w:r>
          </w:p>
        </w:tc>
        <w:tc>
          <w:tcPr>
            <w:tcW w:w="2721"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 xml:space="preserve">к нормативу по отоплению, для 1-этажных многоквартирных и жилых домов с отбором </w:t>
            </w:r>
            <w:r>
              <w:lastRenderedPageBreak/>
              <w:t>горячей воды из систем теплоснабжения</w:t>
            </w:r>
          </w:p>
        </w:tc>
      </w:tr>
      <w:tr w:rsidR="00E00B64">
        <w:tc>
          <w:tcPr>
            <w:tcW w:w="675" w:type="dxa"/>
            <w:tcBorders>
              <w:top w:val="single" w:sz="4" w:space="0" w:color="auto"/>
              <w:left w:val="single" w:sz="4" w:space="0" w:color="auto"/>
              <w:right w:val="single" w:sz="4" w:space="0" w:color="auto"/>
            </w:tcBorders>
          </w:tcPr>
          <w:p w:rsidR="00E00B64" w:rsidRDefault="00E00B64">
            <w:pPr>
              <w:pStyle w:val="ConsPlusNormal"/>
            </w:pPr>
            <w:r>
              <w:lastRenderedPageBreak/>
              <w:t>1.3</w:t>
            </w:r>
          </w:p>
        </w:tc>
        <w:tc>
          <w:tcPr>
            <w:tcW w:w="2721" w:type="dxa"/>
            <w:tcBorders>
              <w:top w:val="single" w:sz="4" w:space="0" w:color="auto"/>
              <w:left w:val="single" w:sz="4" w:space="0" w:color="auto"/>
              <w:right w:val="single" w:sz="4" w:space="0" w:color="auto"/>
            </w:tcBorders>
          </w:tcPr>
          <w:p w:rsidR="00E00B64" w:rsidRDefault="00E00B64">
            <w:pPr>
              <w:pStyle w:val="ConsPlusNormal"/>
            </w:pPr>
            <w:r>
              <w:t>1-этажные многоквартирные и жилые дома со стенами из камня, кирпича постройки после 1999 года</w:t>
            </w:r>
          </w:p>
        </w:tc>
        <w:tc>
          <w:tcPr>
            <w:tcW w:w="1624" w:type="dxa"/>
            <w:tcBorders>
              <w:top w:val="single" w:sz="4" w:space="0" w:color="auto"/>
              <w:left w:val="single" w:sz="4" w:space="0" w:color="auto"/>
              <w:right w:val="single" w:sz="4" w:space="0" w:color="auto"/>
            </w:tcBorders>
          </w:tcPr>
          <w:p w:rsidR="00E00B64" w:rsidRDefault="00E00B64">
            <w:pPr>
              <w:pStyle w:val="ConsPlusNormal"/>
            </w:pPr>
            <w:r>
              <w:t>0,0191</w:t>
            </w:r>
          </w:p>
        </w:tc>
        <w:tc>
          <w:tcPr>
            <w:tcW w:w="1624" w:type="dxa"/>
            <w:tcBorders>
              <w:top w:val="single" w:sz="4" w:space="0" w:color="auto"/>
              <w:left w:val="single" w:sz="4" w:space="0" w:color="auto"/>
              <w:right w:val="single" w:sz="4" w:space="0" w:color="auto"/>
            </w:tcBorders>
          </w:tcPr>
          <w:p w:rsidR="00E00B64" w:rsidRDefault="00E00B64">
            <w:pPr>
              <w:pStyle w:val="ConsPlusNormal"/>
            </w:pPr>
            <w:r>
              <w:t>0,0272</w:t>
            </w:r>
          </w:p>
        </w:tc>
        <w:tc>
          <w:tcPr>
            <w:tcW w:w="1564" w:type="dxa"/>
            <w:tcBorders>
              <w:top w:val="single" w:sz="4" w:space="0" w:color="auto"/>
              <w:left w:val="single" w:sz="4" w:space="0" w:color="auto"/>
              <w:right w:val="single" w:sz="4" w:space="0" w:color="auto"/>
            </w:tcBorders>
          </w:tcPr>
          <w:p w:rsidR="00E00B64" w:rsidRDefault="00E00B64">
            <w:pPr>
              <w:pStyle w:val="ConsPlusNormal"/>
            </w:pPr>
            <w:r>
              <w:t>0,7121</w:t>
            </w:r>
          </w:p>
        </w:tc>
        <w:tc>
          <w:tcPr>
            <w:tcW w:w="2721" w:type="dxa"/>
            <w:tcBorders>
              <w:top w:val="single" w:sz="4" w:space="0" w:color="auto"/>
              <w:left w:val="single" w:sz="4" w:space="0" w:color="auto"/>
              <w:right w:val="single" w:sz="4" w:space="0" w:color="auto"/>
            </w:tcBorders>
            <w:vAlign w:val="center"/>
          </w:tcPr>
          <w:p w:rsidR="00E00B64" w:rsidRDefault="00E00B64">
            <w:pPr>
              <w:pStyle w:val="ConsPlusNormal"/>
            </w:pPr>
            <w:r>
              <w:t>к нормативу по отоплению, для 1-этажных многоквартирных и жилых домов с закрытой системой теплоснабжения</w:t>
            </w:r>
          </w:p>
        </w:tc>
      </w:tr>
      <w:tr w:rsidR="00E00B64">
        <w:tc>
          <w:tcPr>
            <w:tcW w:w="10929" w:type="dxa"/>
            <w:gridSpan w:val="6"/>
            <w:tcBorders>
              <w:left w:val="single" w:sz="4" w:space="0" w:color="auto"/>
              <w:bottom w:val="single" w:sz="4" w:space="0" w:color="auto"/>
              <w:right w:val="single" w:sz="4" w:space="0" w:color="auto"/>
            </w:tcBorders>
          </w:tcPr>
          <w:p w:rsidR="00E00B64" w:rsidRDefault="00E00B64">
            <w:pPr>
              <w:pStyle w:val="ConsPlusNormal"/>
              <w:jc w:val="both"/>
            </w:pPr>
            <w:r>
              <w:t xml:space="preserve">(п. 1.3 в ред. </w:t>
            </w:r>
            <w:hyperlink r:id="rId48" w:history="1">
              <w:r>
                <w:rPr>
                  <w:color w:val="0000FF"/>
                </w:rPr>
                <w:t>приказа</w:t>
              </w:r>
            </w:hyperlink>
            <w:r>
              <w:t xml:space="preserve"> Департамента жилищно-коммунального комплекса и энергетики</w:t>
            </w:r>
          </w:p>
          <w:p w:rsidR="00E00B64" w:rsidRDefault="00E00B64">
            <w:pPr>
              <w:pStyle w:val="ConsPlusNormal"/>
              <w:jc w:val="both"/>
            </w:pPr>
            <w:r>
              <w:t>ХМАО - Югры от 10.07.2020 N 7-нп)</w:t>
            </w:r>
          </w:p>
        </w:tc>
      </w:tr>
      <w:tr w:rsidR="00E00B64">
        <w:tc>
          <w:tcPr>
            <w:tcW w:w="675"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1.4</w:t>
            </w:r>
          </w:p>
        </w:tc>
        <w:tc>
          <w:tcPr>
            <w:tcW w:w="2721"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2-этажные многоквартирные и жилые дома со стенами из камня, кирпича постройки до 1999 года включительно</w:t>
            </w:r>
          </w:p>
        </w:tc>
        <w:tc>
          <w:tcPr>
            <w:tcW w:w="1624"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0,0191</w:t>
            </w:r>
          </w:p>
        </w:tc>
        <w:tc>
          <w:tcPr>
            <w:tcW w:w="1624"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0,0524</w:t>
            </w:r>
          </w:p>
        </w:tc>
        <w:tc>
          <w:tcPr>
            <w:tcW w:w="1564"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0,3583</w:t>
            </w:r>
          </w:p>
        </w:tc>
        <w:tc>
          <w:tcPr>
            <w:tcW w:w="2721"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к нормативу по отоплению, для 2-этажных многоквартирных и жилых домов с закрытой системой отопления</w:t>
            </w:r>
          </w:p>
        </w:tc>
      </w:tr>
      <w:tr w:rsidR="00E00B64">
        <w:tc>
          <w:tcPr>
            <w:tcW w:w="675" w:type="dxa"/>
            <w:tcBorders>
              <w:top w:val="single" w:sz="4" w:space="0" w:color="auto"/>
              <w:left w:val="single" w:sz="4" w:space="0" w:color="auto"/>
              <w:right w:val="single" w:sz="4" w:space="0" w:color="auto"/>
            </w:tcBorders>
          </w:tcPr>
          <w:p w:rsidR="00E00B64" w:rsidRDefault="00E00B64">
            <w:pPr>
              <w:pStyle w:val="ConsPlusNormal"/>
            </w:pPr>
            <w:r>
              <w:t>1.5</w:t>
            </w:r>
          </w:p>
        </w:tc>
        <w:tc>
          <w:tcPr>
            <w:tcW w:w="2721" w:type="dxa"/>
            <w:tcBorders>
              <w:top w:val="single" w:sz="4" w:space="0" w:color="auto"/>
              <w:left w:val="single" w:sz="4" w:space="0" w:color="auto"/>
              <w:right w:val="single" w:sz="4" w:space="0" w:color="auto"/>
            </w:tcBorders>
          </w:tcPr>
          <w:p w:rsidR="00E00B64" w:rsidRDefault="00E00B64">
            <w:pPr>
              <w:pStyle w:val="ConsPlusNormal"/>
            </w:pPr>
            <w:r>
              <w:t>2-этажные многоквартирные и жилые дома со стенами из камня, кирпича постройки до 1999 года включительно</w:t>
            </w:r>
          </w:p>
        </w:tc>
        <w:tc>
          <w:tcPr>
            <w:tcW w:w="1624" w:type="dxa"/>
            <w:tcBorders>
              <w:top w:val="single" w:sz="4" w:space="0" w:color="auto"/>
              <w:left w:val="single" w:sz="4" w:space="0" w:color="auto"/>
              <w:right w:val="single" w:sz="4" w:space="0" w:color="auto"/>
            </w:tcBorders>
          </w:tcPr>
          <w:p w:rsidR="00E00B64" w:rsidRDefault="00E00B64">
            <w:pPr>
              <w:pStyle w:val="ConsPlusNormal"/>
            </w:pPr>
            <w:r>
              <w:t>0,0246</w:t>
            </w:r>
          </w:p>
        </w:tc>
        <w:tc>
          <w:tcPr>
            <w:tcW w:w="1624" w:type="dxa"/>
            <w:tcBorders>
              <w:top w:val="single" w:sz="4" w:space="0" w:color="auto"/>
              <w:left w:val="single" w:sz="4" w:space="0" w:color="auto"/>
              <w:right w:val="single" w:sz="4" w:space="0" w:color="auto"/>
            </w:tcBorders>
          </w:tcPr>
          <w:p w:rsidR="00E00B64" w:rsidRDefault="00E00B64">
            <w:pPr>
              <w:pStyle w:val="ConsPlusNormal"/>
            </w:pPr>
            <w:r>
              <w:t>0,0524</w:t>
            </w:r>
          </w:p>
        </w:tc>
        <w:tc>
          <w:tcPr>
            <w:tcW w:w="1564" w:type="dxa"/>
            <w:tcBorders>
              <w:top w:val="single" w:sz="4" w:space="0" w:color="auto"/>
              <w:left w:val="single" w:sz="4" w:space="0" w:color="auto"/>
              <w:right w:val="single" w:sz="4" w:space="0" w:color="auto"/>
            </w:tcBorders>
          </w:tcPr>
          <w:p w:rsidR="00E00B64" w:rsidRDefault="00E00B64">
            <w:pPr>
              <w:pStyle w:val="ConsPlusNormal"/>
            </w:pPr>
            <w:r>
              <w:t>0,4765</w:t>
            </w:r>
          </w:p>
        </w:tc>
        <w:tc>
          <w:tcPr>
            <w:tcW w:w="2721" w:type="dxa"/>
            <w:tcBorders>
              <w:top w:val="single" w:sz="4" w:space="0" w:color="auto"/>
              <w:left w:val="single" w:sz="4" w:space="0" w:color="auto"/>
              <w:right w:val="single" w:sz="4" w:space="0" w:color="auto"/>
            </w:tcBorders>
            <w:vAlign w:val="center"/>
          </w:tcPr>
          <w:p w:rsidR="00E00B64" w:rsidRDefault="00E00B64">
            <w:pPr>
              <w:pStyle w:val="ConsPlusNormal"/>
            </w:pPr>
            <w:r>
              <w:t>к нормативу по отоплению</w:t>
            </w:r>
          </w:p>
        </w:tc>
      </w:tr>
      <w:tr w:rsidR="00E00B64">
        <w:tc>
          <w:tcPr>
            <w:tcW w:w="10929" w:type="dxa"/>
            <w:gridSpan w:val="6"/>
            <w:tcBorders>
              <w:left w:val="single" w:sz="4" w:space="0" w:color="auto"/>
              <w:bottom w:val="single" w:sz="4" w:space="0" w:color="auto"/>
              <w:right w:val="single" w:sz="4" w:space="0" w:color="auto"/>
            </w:tcBorders>
          </w:tcPr>
          <w:p w:rsidR="00E00B64" w:rsidRDefault="00E00B64">
            <w:pPr>
              <w:pStyle w:val="ConsPlusNormal"/>
              <w:jc w:val="both"/>
            </w:pPr>
            <w:r>
              <w:t xml:space="preserve">(п. 1.5 в ред. </w:t>
            </w:r>
            <w:hyperlink r:id="rId49" w:history="1">
              <w:r>
                <w:rPr>
                  <w:color w:val="0000FF"/>
                </w:rPr>
                <w:t>приказа</w:t>
              </w:r>
            </w:hyperlink>
            <w:r>
              <w:t xml:space="preserve"> Департамента жилищно-коммунального комплекса и энергетики</w:t>
            </w:r>
          </w:p>
          <w:p w:rsidR="00E00B64" w:rsidRDefault="00E00B64">
            <w:pPr>
              <w:pStyle w:val="ConsPlusNormal"/>
              <w:jc w:val="both"/>
            </w:pPr>
            <w:r>
              <w:t>ХМАО - Югры от 10.07.2020 N 7-нп)</w:t>
            </w:r>
          </w:p>
        </w:tc>
      </w:tr>
      <w:tr w:rsidR="00E00B64">
        <w:tc>
          <w:tcPr>
            <w:tcW w:w="675"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1.6</w:t>
            </w:r>
          </w:p>
        </w:tc>
        <w:tc>
          <w:tcPr>
            <w:tcW w:w="2721"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 xml:space="preserve">2-этажные многоквартирные и </w:t>
            </w:r>
            <w:r>
              <w:lastRenderedPageBreak/>
              <w:t>жилые дома со стенами из камня, кирпича постройки до 1999 года включительно</w:t>
            </w:r>
          </w:p>
        </w:tc>
        <w:tc>
          <w:tcPr>
            <w:tcW w:w="1624"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lastRenderedPageBreak/>
              <w:t>0,0421</w:t>
            </w:r>
          </w:p>
        </w:tc>
        <w:tc>
          <w:tcPr>
            <w:tcW w:w="1624"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0,0524</w:t>
            </w:r>
          </w:p>
        </w:tc>
        <w:tc>
          <w:tcPr>
            <w:tcW w:w="1564"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0,8234</w:t>
            </w:r>
          </w:p>
        </w:tc>
        <w:tc>
          <w:tcPr>
            <w:tcW w:w="2721" w:type="dxa"/>
            <w:tcBorders>
              <w:top w:val="single" w:sz="4" w:space="0" w:color="auto"/>
              <w:left w:val="single" w:sz="4" w:space="0" w:color="auto"/>
              <w:bottom w:val="single" w:sz="4" w:space="0" w:color="auto"/>
              <w:right w:val="single" w:sz="4" w:space="0" w:color="auto"/>
            </w:tcBorders>
            <w:vAlign w:val="center"/>
          </w:tcPr>
          <w:p w:rsidR="00E00B64" w:rsidRDefault="00E00B64">
            <w:pPr>
              <w:pStyle w:val="ConsPlusNormal"/>
            </w:pPr>
            <w:r>
              <w:t xml:space="preserve">к нормативу по отоплению, для </w:t>
            </w:r>
            <w:r>
              <w:lastRenderedPageBreak/>
              <w:t>2-этажных многоквартирных и жилых домов с отбором горячей воды из систем теплоснабжения</w:t>
            </w:r>
          </w:p>
        </w:tc>
      </w:tr>
      <w:tr w:rsidR="00E00B64">
        <w:tc>
          <w:tcPr>
            <w:tcW w:w="675" w:type="dxa"/>
            <w:tcBorders>
              <w:top w:val="single" w:sz="4" w:space="0" w:color="auto"/>
              <w:left w:val="single" w:sz="4" w:space="0" w:color="auto"/>
              <w:right w:val="single" w:sz="4" w:space="0" w:color="auto"/>
            </w:tcBorders>
          </w:tcPr>
          <w:p w:rsidR="00E00B64" w:rsidRDefault="00E00B64">
            <w:pPr>
              <w:pStyle w:val="ConsPlusNormal"/>
            </w:pPr>
            <w:r>
              <w:lastRenderedPageBreak/>
              <w:t>1.7</w:t>
            </w:r>
          </w:p>
        </w:tc>
        <w:tc>
          <w:tcPr>
            <w:tcW w:w="2721" w:type="dxa"/>
            <w:tcBorders>
              <w:top w:val="single" w:sz="4" w:space="0" w:color="auto"/>
              <w:left w:val="single" w:sz="4" w:space="0" w:color="auto"/>
              <w:right w:val="single" w:sz="4" w:space="0" w:color="auto"/>
            </w:tcBorders>
          </w:tcPr>
          <w:p w:rsidR="00E00B64" w:rsidRDefault="00E00B64">
            <w:pPr>
              <w:pStyle w:val="ConsPlusNormal"/>
            </w:pPr>
            <w:r>
              <w:t>2-этажные многоквартирные и жилые дома со стенами из камня, кирпича постройки после 1999 года</w:t>
            </w:r>
          </w:p>
        </w:tc>
        <w:tc>
          <w:tcPr>
            <w:tcW w:w="1624" w:type="dxa"/>
            <w:tcBorders>
              <w:top w:val="single" w:sz="4" w:space="0" w:color="auto"/>
              <w:left w:val="single" w:sz="4" w:space="0" w:color="auto"/>
              <w:right w:val="single" w:sz="4" w:space="0" w:color="auto"/>
            </w:tcBorders>
          </w:tcPr>
          <w:p w:rsidR="00E00B64" w:rsidRDefault="00E00B64">
            <w:pPr>
              <w:pStyle w:val="ConsPlusNormal"/>
            </w:pPr>
            <w:r>
              <w:t>0,0191</w:t>
            </w:r>
          </w:p>
        </w:tc>
        <w:tc>
          <w:tcPr>
            <w:tcW w:w="1624" w:type="dxa"/>
            <w:tcBorders>
              <w:top w:val="single" w:sz="4" w:space="0" w:color="auto"/>
              <w:left w:val="single" w:sz="4" w:space="0" w:color="auto"/>
              <w:right w:val="single" w:sz="4" w:space="0" w:color="auto"/>
            </w:tcBorders>
          </w:tcPr>
          <w:p w:rsidR="00E00B64" w:rsidRDefault="00E00B64">
            <w:pPr>
              <w:pStyle w:val="ConsPlusNormal"/>
            </w:pPr>
            <w:r>
              <w:t>0,0231</w:t>
            </w:r>
          </w:p>
        </w:tc>
        <w:tc>
          <w:tcPr>
            <w:tcW w:w="1564" w:type="dxa"/>
            <w:tcBorders>
              <w:top w:val="single" w:sz="4" w:space="0" w:color="auto"/>
              <w:left w:val="single" w:sz="4" w:space="0" w:color="auto"/>
              <w:right w:val="single" w:sz="4" w:space="0" w:color="auto"/>
            </w:tcBorders>
          </w:tcPr>
          <w:p w:rsidR="00E00B64" w:rsidRDefault="00E00B64">
            <w:pPr>
              <w:pStyle w:val="ConsPlusNormal"/>
            </w:pPr>
            <w:r>
              <w:t>0,8310</w:t>
            </w:r>
          </w:p>
        </w:tc>
        <w:tc>
          <w:tcPr>
            <w:tcW w:w="2721" w:type="dxa"/>
            <w:tcBorders>
              <w:top w:val="single" w:sz="4" w:space="0" w:color="auto"/>
              <w:left w:val="single" w:sz="4" w:space="0" w:color="auto"/>
              <w:right w:val="single" w:sz="4" w:space="0" w:color="auto"/>
            </w:tcBorders>
            <w:vAlign w:val="center"/>
          </w:tcPr>
          <w:p w:rsidR="00E00B64" w:rsidRDefault="00E00B64">
            <w:pPr>
              <w:pStyle w:val="ConsPlusNormal"/>
            </w:pPr>
            <w:r>
              <w:t>к нормативу по отоплению</w:t>
            </w:r>
          </w:p>
        </w:tc>
      </w:tr>
      <w:tr w:rsidR="00E00B64">
        <w:tc>
          <w:tcPr>
            <w:tcW w:w="10929" w:type="dxa"/>
            <w:gridSpan w:val="6"/>
            <w:tcBorders>
              <w:left w:val="single" w:sz="4" w:space="0" w:color="auto"/>
              <w:bottom w:val="single" w:sz="4" w:space="0" w:color="auto"/>
              <w:right w:val="single" w:sz="4" w:space="0" w:color="auto"/>
            </w:tcBorders>
          </w:tcPr>
          <w:p w:rsidR="00E00B64" w:rsidRDefault="00E00B64">
            <w:pPr>
              <w:pStyle w:val="ConsPlusNormal"/>
              <w:jc w:val="both"/>
            </w:pPr>
            <w:r>
              <w:t xml:space="preserve">(п. 1.7 в ред. </w:t>
            </w:r>
            <w:hyperlink r:id="rId50" w:history="1">
              <w:r>
                <w:rPr>
                  <w:color w:val="0000FF"/>
                </w:rPr>
                <w:t>приказа</w:t>
              </w:r>
            </w:hyperlink>
            <w:r>
              <w:t xml:space="preserve"> Департамента жилищно-коммунального комплекса и энергетики</w:t>
            </w:r>
          </w:p>
          <w:p w:rsidR="00E00B64" w:rsidRDefault="00E00B64">
            <w:pPr>
              <w:pStyle w:val="ConsPlusNormal"/>
              <w:jc w:val="both"/>
            </w:pPr>
            <w:r>
              <w:t>ХМАО - Югры от 10.07.2020 N 7-нп)</w:t>
            </w:r>
          </w:p>
        </w:tc>
      </w:tr>
      <w:tr w:rsidR="00E00B64">
        <w:tc>
          <w:tcPr>
            <w:tcW w:w="675"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1.8</w:t>
            </w:r>
          </w:p>
        </w:tc>
        <w:tc>
          <w:tcPr>
            <w:tcW w:w="2721"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3 - 4-этажные многоквартирные и жилые дома со стенами из камня, кирпича постройки до 1999 года включительно</w:t>
            </w:r>
          </w:p>
        </w:tc>
        <w:tc>
          <w:tcPr>
            <w:tcW w:w="1624"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0,0191</w:t>
            </w:r>
          </w:p>
        </w:tc>
        <w:tc>
          <w:tcPr>
            <w:tcW w:w="1624"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0,0329</w:t>
            </w:r>
          </w:p>
        </w:tc>
        <w:tc>
          <w:tcPr>
            <w:tcW w:w="1564"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0,5642</w:t>
            </w:r>
          </w:p>
        </w:tc>
        <w:tc>
          <w:tcPr>
            <w:tcW w:w="2721" w:type="dxa"/>
            <w:tcBorders>
              <w:top w:val="single" w:sz="4" w:space="0" w:color="auto"/>
              <w:left w:val="single" w:sz="4" w:space="0" w:color="auto"/>
              <w:bottom w:val="single" w:sz="4" w:space="0" w:color="auto"/>
              <w:right w:val="single" w:sz="4" w:space="0" w:color="auto"/>
            </w:tcBorders>
            <w:vAlign w:val="center"/>
          </w:tcPr>
          <w:p w:rsidR="00E00B64" w:rsidRDefault="00E00B64">
            <w:pPr>
              <w:pStyle w:val="ConsPlusNormal"/>
            </w:pPr>
            <w:r>
              <w:t>к нормативу по отоплению, для 3 - 4-этажных многоквартирных и жилых домов с закрытой системой теплоснабжения</w:t>
            </w:r>
          </w:p>
        </w:tc>
      </w:tr>
      <w:tr w:rsidR="00E00B64">
        <w:tc>
          <w:tcPr>
            <w:tcW w:w="675"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1.9</w:t>
            </w:r>
          </w:p>
        </w:tc>
        <w:tc>
          <w:tcPr>
            <w:tcW w:w="2721"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3-этажные многоквартирные и жилые дома со стенами из камня, кирпича постройки после 1999 года</w:t>
            </w:r>
          </w:p>
        </w:tc>
        <w:tc>
          <w:tcPr>
            <w:tcW w:w="1624"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0,0191</w:t>
            </w:r>
          </w:p>
        </w:tc>
        <w:tc>
          <w:tcPr>
            <w:tcW w:w="1624"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0,0228</w:t>
            </w:r>
          </w:p>
        </w:tc>
        <w:tc>
          <w:tcPr>
            <w:tcW w:w="1564"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0,8595</w:t>
            </w:r>
          </w:p>
        </w:tc>
        <w:tc>
          <w:tcPr>
            <w:tcW w:w="2721" w:type="dxa"/>
            <w:tcBorders>
              <w:top w:val="single" w:sz="4" w:space="0" w:color="auto"/>
              <w:left w:val="single" w:sz="4" w:space="0" w:color="auto"/>
              <w:bottom w:val="single" w:sz="4" w:space="0" w:color="auto"/>
              <w:right w:val="single" w:sz="4" w:space="0" w:color="auto"/>
            </w:tcBorders>
            <w:vAlign w:val="center"/>
          </w:tcPr>
          <w:p w:rsidR="00E00B64" w:rsidRDefault="00E00B64">
            <w:pPr>
              <w:pStyle w:val="ConsPlusNormal"/>
            </w:pPr>
            <w:r>
              <w:t>к нормативу по отоплению, для 3-этажных многоквартирных и жилых домов с закрытой системой отопления</w:t>
            </w:r>
          </w:p>
        </w:tc>
      </w:tr>
      <w:tr w:rsidR="00E00B64">
        <w:tc>
          <w:tcPr>
            <w:tcW w:w="675" w:type="dxa"/>
            <w:tcBorders>
              <w:top w:val="single" w:sz="4" w:space="0" w:color="auto"/>
              <w:left w:val="single" w:sz="4" w:space="0" w:color="auto"/>
              <w:right w:val="single" w:sz="4" w:space="0" w:color="auto"/>
            </w:tcBorders>
          </w:tcPr>
          <w:p w:rsidR="00E00B64" w:rsidRDefault="00E00B64">
            <w:pPr>
              <w:pStyle w:val="ConsPlusNormal"/>
            </w:pPr>
            <w:r>
              <w:t>1.10</w:t>
            </w:r>
          </w:p>
        </w:tc>
        <w:tc>
          <w:tcPr>
            <w:tcW w:w="2721" w:type="dxa"/>
            <w:tcBorders>
              <w:top w:val="single" w:sz="4" w:space="0" w:color="auto"/>
              <w:left w:val="single" w:sz="4" w:space="0" w:color="auto"/>
              <w:right w:val="single" w:sz="4" w:space="0" w:color="auto"/>
            </w:tcBorders>
          </w:tcPr>
          <w:p w:rsidR="00E00B64" w:rsidRDefault="00E00B64">
            <w:pPr>
              <w:pStyle w:val="ConsPlusNormal"/>
            </w:pPr>
            <w:r>
              <w:t xml:space="preserve">5-этажные многоквартирные и </w:t>
            </w:r>
            <w:r>
              <w:lastRenderedPageBreak/>
              <w:t>жилые дома со стенами из камня, кирпича постройки до 1999 года включительно</w:t>
            </w:r>
          </w:p>
        </w:tc>
        <w:tc>
          <w:tcPr>
            <w:tcW w:w="1624" w:type="dxa"/>
            <w:tcBorders>
              <w:top w:val="single" w:sz="4" w:space="0" w:color="auto"/>
              <w:left w:val="single" w:sz="4" w:space="0" w:color="auto"/>
              <w:right w:val="single" w:sz="4" w:space="0" w:color="auto"/>
            </w:tcBorders>
          </w:tcPr>
          <w:p w:rsidR="00E00B64" w:rsidRDefault="00E00B64">
            <w:pPr>
              <w:pStyle w:val="ConsPlusNormal"/>
            </w:pPr>
            <w:r>
              <w:lastRenderedPageBreak/>
              <w:t>0,0191</w:t>
            </w:r>
          </w:p>
        </w:tc>
        <w:tc>
          <w:tcPr>
            <w:tcW w:w="1624" w:type="dxa"/>
            <w:tcBorders>
              <w:top w:val="single" w:sz="4" w:space="0" w:color="auto"/>
              <w:left w:val="single" w:sz="4" w:space="0" w:color="auto"/>
              <w:right w:val="single" w:sz="4" w:space="0" w:color="auto"/>
            </w:tcBorders>
          </w:tcPr>
          <w:p w:rsidR="00E00B64" w:rsidRDefault="00E00B64">
            <w:pPr>
              <w:pStyle w:val="ConsPlusNormal"/>
            </w:pPr>
            <w:r>
              <w:t>0,0296</w:t>
            </w:r>
          </w:p>
        </w:tc>
        <w:tc>
          <w:tcPr>
            <w:tcW w:w="1564" w:type="dxa"/>
            <w:tcBorders>
              <w:top w:val="single" w:sz="4" w:space="0" w:color="auto"/>
              <w:left w:val="single" w:sz="4" w:space="0" w:color="auto"/>
              <w:right w:val="single" w:sz="4" w:space="0" w:color="auto"/>
            </w:tcBorders>
          </w:tcPr>
          <w:p w:rsidR="00E00B64" w:rsidRDefault="00E00B64">
            <w:pPr>
              <w:pStyle w:val="ConsPlusNormal"/>
            </w:pPr>
            <w:r>
              <w:t>0,6345</w:t>
            </w:r>
          </w:p>
        </w:tc>
        <w:tc>
          <w:tcPr>
            <w:tcW w:w="2721" w:type="dxa"/>
            <w:tcBorders>
              <w:top w:val="single" w:sz="4" w:space="0" w:color="auto"/>
              <w:left w:val="single" w:sz="4" w:space="0" w:color="auto"/>
              <w:right w:val="single" w:sz="4" w:space="0" w:color="auto"/>
            </w:tcBorders>
            <w:vAlign w:val="center"/>
          </w:tcPr>
          <w:p w:rsidR="00E00B64" w:rsidRDefault="00E00B64">
            <w:pPr>
              <w:pStyle w:val="ConsPlusNormal"/>
            </w:pPr>
            <w:r>
              <w:t>к нормативу по отоплению</w:t>
            </w:r>
          </w:p>
        </w:tc>
      </w:tr>
      <w:tr w:rsidR="00E00B64">
        <w:tc>
          <w:tcPr>
            <w:tcW w:w="10929" w:type="dxa"/>
            <w:gridSpan w:val="6"/>
            <w:tcBorders>
              <w:left w:val="single" w:sz="4" w:space="0" w:color="auto"/>
              <w:bottom w:val="single" w:sz="4" w:space="0" w:color="auto"/>
              <w:right w:val="single" w:sz="4" w:space="0" w:color="auto"/>
            </w:tcBorders>
          </w:tcPr>
          <w:p w:rsidR="00E00B64" w:rsidRDefault="00E00B64">
            <w:pPr>
              <w:pStyle w:val="ConsPlusNormal"/>
              <w:jc w:val="both"/>
            </w:pPr>
            <w:r>
              <w:t xml:space="preserve">(п. 1.10 в ред. </w:t>
            </w:r>
            <w:hyperlink r:id="rId51" w:history="1">
              <w:r>
                <w:rPr>
                  <w:color w:val="0000FF"/>
                </w:rPr>
                <w:t>приказа</w:t>
              </w:r>
            </w:hyperlink>
            <w:r>
              <w:t xml:space="preserve"> Департамента жилищно-коммунального комплекса и энергетики</w:t>
            </w:r>
          </w:p>
          <w:p w:rsidR="00E00B64" w:rsidRDefault="00E00B64">
            <w:pPr>
              <w:pStyle w:val="ConsPlusNormal"/>
              <w:jc w:val="both"/>
            </w:pPr>
            <w:r>
              <w:t>ХМАО - Югры от 10.07.2020 N 7-нп)</w:t>
            </w:r>
          </w:p>
        </w:tc>
      </w:tr>
      <w:tr w:rsidR="00E00B64">
        <w:tc>
          <w:tcPr>
            <w:tcW w:w="675"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1.11</w:t>
            </w:r>
          </w:p>
        </w:tc>
        <w:tc>
          <w:tcPr>
            <w:tcW w:w="2721"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2-этажные многоквартирные и жилые дома со стенами из панелей, блоков постройки до 1999 года включительно</w:t>
            </w:r>
          </w:p>
        </w:tc>
        <w:tc>
          <w:tcPr>
            <w:tcW w:w="1624"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0,0227</w:t>
            </w:r>
          </w:p>
        </w:tc>
        <w:tc>
          <w:tcPr>
            <w:tcW w:w="1624"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0,0544</w:t>
            </w:r>
          </w:p>
        </w:tc>
        <w:tc>
          <w:tcPr>
            <w:tcW w:w="1564"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0,4057</w:t>
            </w:r>
          </w:p>
        </w:tc>
        <w:tc>
          <w:tcPr>
            <w:tcW w:w="2721" w:type="dxa"/>
            <w:tcBorders>
              <w:top w:val="single" w:sz="4" w:space="0" w:color="auto"/>
              <w:left w:val="single" w:sz="4" w:space="0" w:color="auto"/>
              <w:bottom w:val="single" w:sz="4" w:space="0" w:color="auto"/>
              <w:right w:val="single" w:sz="4" w:space="0" w:color="auto"/>
            </w:tcBorders>
            <w:vAlign w:val="center"/>
          </w:tcPr>
          <w:p w:rsidR="00E00B64" w:rsidRDefault="00E00B64">
            <w:pPr>
              <w:pStyle w:val="ConsPlusNormal"/>
            </w:pPr>
            <w:r>
              <w:t>к нормативу по отоплению, для 2-этажных многоквартирных и жилых домов с закрытой системой теплоснабжения</w:t>
            </w:r>
          </w:p>
        </w:tc>
      </w:tr>
      <w:tr w:rsidR="00E00B64">
        <w:tc>
          <w:tcPr>
            <w:tcW w:w="675"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1.12</w:t>
            </w:r>
          </w:p>
        </w:tc>
        <w:tc>
          <w:tcPr>
            <w:tcW w:w="2721"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2-этажные многоквартирные и жилые дома со стенами из панелей, блоков постройки до 1999 года включительно</w:t>
            </w:r>
          </w:p>
        </w:tc>
        <w:tc>
          <w:tcPr>
            <w:tcW w:w="1624"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0,0246</w:t>
            </w:r>
          </w:p>
        </w:tc>
        <w:tc>
          <w:tcPr>
            <w:tcW w:w="1624"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0,0544</w:t>
            </w:r>
          </w:p>
        </w:tc>
        <w:tc>
          <w:tcPr>
            <w:tcW w:w="1564"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0,4517</w:t>
            </w:r>
          </w:p>
        </w:tc>
        <w:tc>
          <w:tcPr>
            <w:tcW w:w="2721" w:type="dxa"/>
            <w:tcBorders>
              <w:top w:val="single" w:sz="4" w:space="0" w:color="auto"/>
              <w:left w:val="single" w:sz="4" w:space="0" w:color="auto"/>
              <w:bottom w:val="single" w:sz="4" w:space="0" w:color="auto"/>
              <w:right w:val="single" w:sz="4" w:space="0" w:color="auto"/>
            </w:tcBorders>
            <w:vAlign w:val="center"/>
          </w:tcPr>
          <w:p w:rsidR="00E00B64" w:rsidRDefault="00E00B64">
            <w:pPr>
              <w:pStyle w:val="ConsPlusNormal"/>
            </w:pPr>
            <w:r>
              <w:t>к нормативу по отоплению, для 2-этажных многоквартирных, жилых домов и общежитий коридорного типа с закрытой системой теплоснабжения</w:t>
            </w:r>
          </w:p>
        </w:tc>
      </w:tr>
      <w:tr w:rsidR="00E00B64">
        <w:tc>
          <w:tcPr>
            <w:tcW w:w="675"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1.13</w:t>
            </w:r>
          </w:p>
        </w:tc>
        <w:tc>
          <w:tcPr>
            <w:tcW w:w="2721"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2-этажные многоквартирные и жилые дома со стенами из панелей, блоков постройки до 1999 года включительно</w:t>
            </w:r>
          </w:p>
        </w:tc>
        <w:tc>
          <w:tcPr>
            <w:tcW w:w="1624"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0,0421</w:t>
            </w:r>
          </w:p>
        </w:tc>
        <w:tc>
          <w:tcPr>
            <w:tcW w:w="1624"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0,0544</w:t>
            </w:r>
          </w:p>
        </w:tc>
        <w:tc>
          <w:tcPr>
            <w:tcW w:w="1564"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0,7815</w:t>
            </w:r>
          </w:p>
        </w:tc>
        <w:tc>
          <w:tcPr>
            <w:tcW w:w="2721" w:type="dxa"/>
            <w:tcBorders>
              <w:top w:val="single" w:sz="4" w:space="0" w:color="auto"/>
              <w:left w:val="single" w:sz="4" w:space="0" w:color="auto"/>
              <w:bottom w:val="single" w:sz="4" w:space="0" w:color="auto"/>
              <w:right w:val="single" w:sz="4" w:space="0" w:color="auto"/>
            </w:tcBorders>
            <w:vAlign w:val="center"/>
          </w:tcPr>
          <w:p w:rsidR="00E00B64" w:rsidRDefault="00E00B64">
            <w:pPr>
              <w:pStyle w:val="ConsPlusNormal"/>
            </w:pPr>
            <w:r>
              <w:t>к нормативу по отоплению, для 2-этажных многоквартирных и жилых домов с отбором горячей воды из систем теплоснабжения</w:t>
            </w:r>
          </w:p>
        </w:tc>
      </w:tr>
      <w:tr w:rsidR="00E00B64">
        <w:tc>
          <w:tcPr>
            <w:tcW w:w="675"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lastRenderedPageBreak/>
              <w:t>1.14</w:t>
            </w:r>
          </w:p>
        </w:tc>
        <w:tc>
          <w:tcPr>
            <w:tcW w:w="2721"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3 - 4-этажные многоквартирные и жилые дома со стенами из панелей, блоков постройки до 1999 года включительно</w:t>
            </w:r>
          </w:p>
        </w:tc>
        <w:tc>
          <w:tcPr>
            <w:tcW w:w="1624"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0,0227</w:t>
            </w:r>
          </w:p>
        </w:tc>
        <w:tc>
          <w:tcPr>
            <w:tcW w:w="1624"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0,0347</w:t>
            </w:r>
          </w:p>
        </w:tc>
        <w:tc>
          <w:tcPr>
            <w:tcW w:w="1564"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0,6380</w:t>
            </w:r>
          </w:p>
        </w:tc>
        <w:tc>
          <w:tcPr>
            <w:tcW w:w="2721" w:type="dxa"/>
            <w:tcBorders>
              <w:top w:val="single" w:sz="4" w:space="0" w:color="auto"/>
              <w:left w:val="single" w:sz="4" w:space="0" w:color="auto"/>
              <w:bottom w:val="single" w:sz="4" w:space="0" w:color="auto"/>
              <w:right w:val="single" w:sz="4" w:space="0" w:color="auto"/>
            </w:tcBorders>
            <w:vAlign w:val="center"/>
          </w:tcPr>
          <w:p w:rsidR="00E00B64" w:rsidRDefault="00E00B64">
            <w:pPr>
              <w:pStyle w:val="ConsPlusNormal"/>
            </w:pPr>
            <w:r>
              <w:t>к нормативу по отоплению, для 3 - 4-этажных многоквартирных и жилых домов с закрытой системой теплоснабжения</w:t>
            </w:r>
          </w:p>
        </w:tc>
      </w:tr>
      <w:tr w:rsidR="00E00B64">
        <w:tc>
          <w:tcPr>
            <w:tcW w:w="675"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1.15</w:t>
            </w:r>
          </w:p>
        </w:tc>
        <w:tc>
          <w:tcPr>
            <w:tcW w:w="2721"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5 - 9-этажные многоквартирные и жилые дома со стенами из панелей, блоков постройки до 1999 года включительно</w:t>
            </w:r>
          </w:p>
        </w:tc>
        <w:tc>
          <w:tcPr>
            <w:tcW w:w="1624"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0,0227</w:t>
            </w:r>
          </w:p>
        </w:tc>
        <w:tc>
          <w:tcPr>
            <w:tcW w:w="1624"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0,0302</w:t>
            </w:r>
          </w:p>
        </w:tc>
        <w:tc>
          <w:tcPr>
            <w:tcW w:w="1564"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0,7303</w:t>
            </w:r>
          </w:p>
        </w:tc>
        <w:tc>
          <w:tcPr>
            <w:tcW w:w="2721" w:type="dxa"/>
            <w:tcBorders>
              <w:top w:val="single" w:sz="4" w:space="0" w:color="auto"/>
              <w:left w:val="single" w:sz="4" w:space="0" w:color="auto"/>
              <w:bottom w:val="single" w:sz="4" w:space="0" w:color="auto"/>
              <w:right w:val="single" w:sz="4" w:space="0" w:color="auto"/>
            </w:tcBorders>
            <w:vAlign w:val="center"/>
          </w:tcPr>
          <w:p w:rsidR="00E00B64" w:rsidRDefault="00E00B64">
            <w:pPr>
              <w:pStyle w:val="ConsPlusNormal"/>
            </w:pPr>
            <w:r>
              <w:t>к нормативу по отоплению, для 5 - 9-этажных многоквартирных и жилых домов с закрытой системой теплоснабжения</w:t>
            </w:r>
          </w:p>
        </w:tc>
      </w:tr>
      <w:tr w:rsidR="00E00B64">
        <w:tc>
          <w:tcPr>
            <w:tcW w:w="675"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1.16</w:t>
            </w:r>
          </w:p>
        </w:tc>
        <w:tc>
          <w:tcPr>
            <w:tcW w:w="2721"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5 - 9-этажные многоквартирные и жилые дома со стенами из панелей, блоков постройки до 1999 года включительно</w:t>
            </w:r>
          </w:p>
        </w:tc>
        <w:tc>
          <w:tcPr>
            <w:tcW w:w="1624"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0,0254</w:t>
            </w:r>
          </w:p>
        </w:tc>
        <w:tc>
          <w:tcPr>
            <w:tcW w:w="1624"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0,0302</w:t>
            </w:r>
          </w:p>
        </w:tc>
        <w:tc>
          <w:tcPr>
            <w:tcW w:w="1564"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0,9254</w:t>
            </w:r>
          </w:p>
        </w:tc>
        <w:tc>
          <w:tcPr>
            <w:tcW w:w="2721" w:type="dxa"/>
            <w:tcBorders>
              <w:top w:val="single" w:sz="4" w:space="0" w:color="auto"/>
              <w:left w:val="single" w:sz="4" w:space="0" w:color="auto"/>
              <w:bottom w:val="single" w:sz="4" w:space="0" w:color="auto"/>
              <w:right w:val="single" w:sz="4" w:space="0" w:color="auto"/>
            </w:tcBorders>
            <w:vAlign w:val="center"/>
          </w:tcPr>
          <w:p w:rsidR="00E00B64" w:rsidRDefault="00E00B64">
            <w:pPr>
              <w:pStyle w:val="ConsPlusNormal"/>
            </w:pPr>
            <w:r>
              <w:t>к нормативу по отоплению, для 5 - 9-этажных многоквартирных и жилых домов с отбором горячей воды из систем теплоснабжения</w:t>
            </w:r>
          </w:p>
        </w:tc>
      </w:tr>
      <w:tr w:rsidR="00E00B64">
        <w:tc>
          <w:tcPr>
            <w:tcW w:w="675"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1.17</w:t>
            </w:r>
          </w:p>
        </w:tc>
        <w:tc>
          <w:tcPr>
            <w:tcW w:w="2721"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1-этажные многоквартирные и жилые дома со стенами из дерева, смешанных и других материалов постройки до 1999 года включительно</w:t>
            </w:r>
          </w:p>
        </w:tc>
        <w:tc>
          <w:tcPr>
            <w:tcW w:w="1624"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0,0221</w:t>
            </w:r>
          </w:p>
        </w:tc>
        <w:tc>
          <w:tcPr>
            <w:tcW w:w="1624"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0,0595</w:t>
            </w:r>
          </w:p>
        </w:tc>
        <w:tc>
          <w:tcPr>
            <w:tcW w:w="1564"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0,3603</w:t>
            </w:r>
          </w:p>
        </w:tc>
        <w:tc>
          <w:tcPr>
            <w:tcW w:w="2721"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к нормативу по отоплению, для 1-этажных многоквартирных и жилые дома с закрытой системой теплоснабжения</w:t>
            </w:r>
          </w:p>
        </w:tc>
      </w:tr>
      <w:tr w:rsidR="00E00B64">
        <w:tc>
          <w:tcPr>
            <w:tcW w:w="675"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1.18</w:t>
            </w:r>
          </w:p>
        </w:tc>
        <w:tc>
          <w:tcPr>
            <w:tcW w:w="2721"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 xml:space="preserve">1-этажные </w:t>
            </w:r>
            <w:r>
              <w:lastRenderedPageBreak/>
              <w:t>многоквартирные и жилые дома со стенами из дерева, смешанных и других материалов постройки до 1999 года включительно</w:t>
            </w:r>
          </w:p>
        </w:tc>
        <w:tc>
          <w:tcPr>
            <w:tcW w:w="1624"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lastRenderedPageBreak/>
              <w:t>0,0246</w:t>
            </w:r>
          </w:p>
        </w:tc>
        <w:tc>
          <w:tcPr>
            <w:tcW w:w="1624"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0,0595</w:t>
            </w:r>
          </w:p>
        </w:tc>
        <w:tc>
          <w:tcPr>
            <w:tcW w:w="1564"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0,4134</w:t>
            </w:r>
          </w:p>
        </w:tc>
        <w:tc>
          <w:tcPr>
            <w:tcW w:w="2721" w:type="dxa"/>
            <w:tcBorders>
              <w:top w:val="single" w:sz="4" w:space="0" w:color="auto"/>
              <w:left w:val="single" w:sz="4" w:space="0" w:color="auto"/>
              <w:bottom w:val="single" w:sz="4" w:space="0" w:color="auto"/>
              <w:right w:val="single" w:sz="4" w:space="0" w:color="auto"/>
            </w:tcBorders>
            <w:vAlign w:val="center"/>
          </w:tcPr>
          <w:p w:rsidR="00E00B64" w:rsidRDefault="00E00B64">
            <w:pPr>
              <w:pStyle w:val="ConsPlusNormal"/>
            </w:pPr>
            <w:r>
              <w:t xml:space="preserve">к нормативу по </w:t>
            </w:r>
            <w:r>
              <w:lastRenderedPageBreak/>
              <w:t>отоплению, для 1-этажных многоквартирных, жилых домов и общежития коридорного типа с закрытой системой теплоснабжения</w:t>
            </w:r>
          </w:p>
        </w:tc>
      </w:tr>
      <w:tr w:rsidR="00E00B64">
        <w:tc>
          <w:tcPr>
            <w:tcW w:w="675" w:type="dxa"/>
            <w:tcBorders>
              <w:top w:val="single" w:sz="4" w:space="0" w:color="auto"/>
              <w:left w:val="single" w:sz="4" w:space="0" w:color="auto"/>
              <w:right w:val="single" w:sz="4" w:space="0" w:color="auto"/>
            </w:tcBorders>
          </w:tcPr>
          <w:p w:rsidR="00E00B64" w:rsidRDefault="00E00B64">
            <w:pPr>
              <w:pStyle w:val="ConsPlusNormal"/>
            </w:pPr>
            <w:r>
              <w:lastRenderedPageBreak/>
              <w:t>1.19</w:t>
            </w:r>
          </w:p>
        </w:tc>
        <w:tc>
          <w:tcPr>
            <w:tcW w:w="2721" w:type="dxa"/>
            <w:tcBorders>
              <w:top w:val="single" w:sz="4" w:space="0" w:color="auto"/>
              <w:left w:val="single" w:sz="4" w:space="0" w:color="auto"/>
              <w:right w:val="single" w:sz="4" w:space="0" w:color="auto"/>
            </w:tcBorders>
          </w:tcPr>
          <w:p w:rsidR="00E00B64" w:rsidRDefault="00E00B64">
            <w:pPr>
              <w:pStyle w:val="ConsPlusNormal"/>
            </w:pPr>
            <w:r>
              <w:t>1-этажные многоквартирные и жилые дома со стенами из дерева, смешанных и других материалов постройки после 1999 года</w:t>
            </w:r>
          </w:p>
        </w:tc>
        <w:tc>
          <w:tcPr>
            <w:tcW w:w="1624" w:type="dxa"/>
            <w:tcBorders>
              <w:top w:val="single" w:sz="4" w:space="0" w:color="auto"/>
              <w:left w:val="single" w:sz="4" w:space="0" w:color="auto"/>
              <w:right w:val="single" w:sz="4" w:space="0" w:color="auto"/>
            </w:tcBorders>
          </w:tcPr>
          <w:p w:rsidR="00E00B64" w:rsidRDefault="00E00B64">
            <w:pPr>
              <w:pStyle w:val="ConsPlusNormal"/>
            </w:pPr>
            <w:r>
              <w:t>0,0221</w:t>
            </w:r>
          </w:p>
        </w:tc>
        <w:tc>
          <w:tcPr>
            <w:tcW w:w="1624" w:type="dxa"/>
            <w:tcBorders>
              <w:top w:val="single" w:sz="4" w:space="0" w:color="auto"/>
              <w:left w:val="single" w:sz="4" w:space="0" w:color="auto"/>
              <w:right w:val="single" w:sz="4" w:space="0" w:color="auto"/>
            </w:tcBorders>
          </w:tcPr>
          <w:p w:rsidR="00E00B64" w:rsidRDefault="00E00B64">
            <w:pPr>
              <w:pStyle w:val="ConsPlusNormal"/>
            </w:pPr>
            <w:r>
              <w:t>0,0277</w:t>
            </w:r>
          </w:p>
        </w:tc>
        <w:tc>
          <w:tcPr>
            <w:tcW w:w="1564" w:type="dxa"/>
            <w:tcBorders>
              <w:top w:val="single" w:sz="4" w:space="0" w:color="auto"/>
              <w:left w:val="single" w:sz="4" w:space="0" w:color="auto"/>
              <w:right w:val="single" w:sz="4" w:space="0" w:color="auto"/>
            </w:tcBorders>
          </w:tcPr>
          <w:p w:rsidR="00E00B64" w:rsidRDefault="00E00B64">
            <w:pPr>
              <w:pStyle w:val="ConsPlusNormal"/>
            </w:pPr>
            <w:r>
              <w:t>0,8094</w:t>
            </w:r>
          </w:p>
        </w:tc>
        <w:tc>
          <w:tcPr>
            <w:tcW w:w="2721" w:type="dxa"/>
            <w:tcBorders>
              <w:top w:val="single" w:sz="4" w:space="0" w:color="auto"/>
              <w:left w:val="single" w:sz="4" w:space="0" w:color="auto"/>
              <w:right w:val="single" w:sz="4" w:space="0" w:color="auto"/>
            </w:tcBorders>
            <w:vAlign w:val="center"/>
          </w:tcPr>
          <w:p w:rsidR="00E00B64" w:rsidRDefault="00E00B64">
            <w:pPr>
              <w:pStyle w:val="ConsPlusNormal"/>
            </w:pPr>
            <w:r>
              <w:t>к нормативу по отоплению</w:t>
            </w:r>
          </w:p>
        </w:tc>
      </w:tr>
      <w:tr w:rsidR="00E00B64">
        <w:tc>
          <w:tcPr>
            <w:tcW w:w="10929" w:type="dxa"/>
            <w:gridSpan w:val="6"/>
            <w:tcBorders>
              <w:left w:val="single" w:sz="4" w:space="0" w:color="auto"/>
              <w:bottom w:val="single" w:sz="4" w:space="0" w:color="auto"/>
              <w:right w:val="single" w:sz="4" w:space="0" w:color="auto"/>
            </w:tcBorders>
          </w:tcPr>
          <w:p w:rsidR="00E00B64" w:rsidRDefault="00E00B64">
            <w:pPr>
              <w:pStyle w:val="ConsPlusNormal"/>
              <w:jc w:val="both"/>
            </w:pPr>
            <w:r>
              <w:t xml:space="preserve">(п. 1.19 в ред. </w:t>
            </w:r>
            <w:hyperlink r:id="rId52" w:history="1">
              <w:r>
                <w:rPr>
                  <w:color w:val="0000FF"/>
                </w:rPr>
                <w:t>приказа</w:t>
              </w:r>
            </w:hyperlink>
            <w:r>
              <w:t xml:space="preserve"> Департамента жилищно-коммунального комплекса и энергетики</w:t>
            </w:r>
          </w:p>
          <w:p w:rsidR="00E00B64" w:rsidRDefault="00E00B64">
            <w:pPr>
              <w:pStyle w:val="ConsPlusNormal"/>
              <w:jc w:val="both"/>
            </w:pPr>
            <w:r>
              <w:t>ХМАО - Югры от 10.07.2020 N 7-нп)</w:t>
            </w:r>
          </w:p>
        </w:tc>
      </w:tr>
      <w:tr w:rsidR="00E00B64">
        <w:tc>
          <w:tcPr>
            <w:tcW w:w="675"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1.20</w:t>
            </w:r>
          </w:p>
        </w:tc>
        <w:tc>
          <w:tcPr>
            <w:tcW w:w="2721"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2-этажные многоквартирные и жилые дома со стенами из дерева, смешанных и других материалов постройки до 1999 года включительно</w:t>
            </w:r>
          </w:p>
        </w:tc>
        <w:tc>
          <w:tcPr>
            <w:tcW w:w="1624"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0,0221</w:t>
            </w:r>
          </w:p>
        </w:tc>
        <w:tc>
          <w:tcPr>
            <w:tcW w:w="1624"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0,0553</w:t>
            </w:r>
          </w:p>
        </w:tc>
        <w:tc>
          <w:tcPr>
            <w:tcW w:w="1564"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0,3882</w:t>
            </w:r>
          </w:p>
        </w:tc>
        <w:tc>
          <w:tcPr>
            <w:tcW w:w="2721"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к нормативу по отоплению, для 2-этажных многоквартирных и жилых домов с закрытой системой теплоснабжения</w:t>
            </w:r>
          </w:p>
        </w:tc>
      </w:tr>
      <w:tr w:rsidR="00E00B64">
        <w:tc>
          <w:tcPr>
            <w:tcW w:w="675" w:type="dxa"/>
            <w:tcBorders>
              <w:top w:val="single" w:sz="4" w:space="0" w:color="auto"/>
              <w:left w:val="single" w:sz="4" w:space="0" w:color="auto"/>
              <w:right w:val="single" w:sz="4" w:space="0" w:color="auto"/>
            </w:tcBorders>
          </w:tcPr>
          <w:p w:rsidR="00E00B64" w:rsidRDefault="00E00B64">
            <w:pPr>
              <w:pStyle w:val="ConsPlusNormal"/>
            </w:pPr>
            <w:r>
              <w:t>1.21</w:t>
            </w:r>
          </w:p>
        </w:tc>
        <w:tc>
          <w:tcPr>
            <w:tcW w:w="2721" w:type="dxa"/>
            <w:tcBorders>
              <w:top w:val="single" w:sz="4" w:space="0" w:color="auto"/>
              <w:left w:val="single" w:sz="4" w:space="0" w:color="auto"/>
              <w:right w:val="single" w:sz="4" w:space="0" w:color="auto"/>
            </w:tcBorders>
          </w:tcPr>
          <w:p w:rsidR="00E00B64" w:rsidRDefault="00E00B64">
            <w:pPr>
              <w:pStyle w:val="ConsPlusNormal"/>
            </w:pPr>
            <w:r>
              <w:t xml:space="preserve">2-этажные многоквартирные и жилые дома со стенами из дерева, смешанных и других материалов </w:t>
            </w:r>
            <w:r>
              <w:lastRenderedPageBreak/>
              <w:t>постройки до 1999 года включительно</w:t>
            </w:r>
          </w:p>
        </w:tc>
        <w:tc>
          <w:tcPr>
            <w:tcW w:w="1624" w:type="dxa"/>
            <w:tcBorders>
              <w:top w:val="single" w:sz="4" w:space="0" w:color="auto"/>
              <w:left w:val="single" w:sz="4" w:space="0" w:color="auto"/>
              <w:right w:val="single" w:sz="4" w:space="0" w:color="auto"/>
            </w:tcBorders>
          </w:tcPr>
          <w:p w:rsidR="00E00B64" w:rsidRDefault="00E00B64">
            <w:pPr>
              <w:pStyle w:val="ConsPlusNormal"/>
            </w:pPr>
            <w:r>
              <w:lastRenderedPageBreak/>
              <w:t>0,0246</w:t>
            </w:r>
          </w:p>
        </w:tc>
        <w:tc>
          <w:tcPr>
            <w:tcW w:w="1624" w:type="dxa"/>
            <w:tcBorders>
              <w:top w:val="single" w:sz="4" w:space="0" w:color="auto"/>
              <w:left w:val="single" w:sz="4" w:space="0" w:color="auto"/>
              <w:right w:val="single" w:sz="4" w:space="0" w:color="auto"/>
            </w:tcBorders>
          </w:tcPr>
          <w:p w:rsidR="00E00B64" w:rsidRDefault="00E00B64">
            <w:pPr>
              <w:pStyle w:val="ConsPlusNormal"/>
            </w:pPr>
            <w:r>
              <w:t>0,0553</w:t>
            </w:r>
          </w:p>
        </w:tc>
        <w:tc>
          <w:tcPr>
            <w:tcW w:w="1564" w:type="dxa"/>
            <w:tcBorders>
              <w:top w:val="single" w:sz="4" w:space="0" w:color="auto"/>
              <w:left w:val="single" w:sz="4" w:space="0" w:color="auto"/>
              <w:right w:val="single" w:sz="4" w:space="0" w:color="auto"/>
            </w:tcBorders>
          </w:tcPr>
          <w:p w:rsidR="00E00B64" w:rsidRDefault="00E00B64">
            <w:pPr>
              <w:pStyle w:val="ConsPlusNormal"/>
            </w:pPr>
            <w:r>
              <w:t>0,4511</w:t>
            </w:r>
          </w:p>
        </w:tc>
        <w:tc>
          <w:tcPr>
            <w:tcW w:w="2721" w:type="dxa"/>
            <w:tcBorders>
              <w:top w:val="single" w:sz="4" w:space="0" w:color="auto"/>
              <w:left w:val="single" w:sz="4" w:space="0" w:color="auto"/>
              <w:right w:val="single" w:sz="4" w:space="0" w:color="auto"/>
            </w:tcBorders>
            <w:vAlign w:val="center"/>
          </w:tcPr>
          <w:p w:rsidR="00E00B64" w:rsidRDefault="00E00B64">
            <w:pPr>
              <w:pStyle w:val="ConsPlusNormal"/>
            </w:pPr>
            <w:r>
              <w:t>к нормативу по отоплению</w:t>
            </w:r>
          </w:p>
        </w:tc>
      </w:tr>
      <w:tr w:rsidR="00E00B64">
        <w:tc>
          <w:tcPr>
            <w:tcW w:w="10929" w:type="dxa"/>
            <w:gridSpan w:val="6"/>
            <w:tcBorders>
              <w:left w:val="single" w:sz="4" w:space="0" w:color="auto"/>
              <w:bottom w:val="single" w:sz="4" w:space="0" w:color="auto"/>
              <w:right w:val="single" w:sz="4" w:space="0" w:color="auto"/>
            </w:tcBorders>
          </w:tcPr>
          <w:p w:rsidR="00E00B64" w:rsidRDefault="00E00B64">
            <w:pPr>
              <w:pStyle w:val="ConsPlusNormal"/>
              <w:jc w:val="both"/>
            </w:pPr>
            <w:r>
              <w:t xml:space="preserve">(п. 1.21 в ред. </w:t>
            </w:r>
            <w:hyperlink r:id="rId53" w:history="1">
              <w:r>
                <w:rPr>
                  <w:color w:val="0000FF"/>
                </w:rPr>
                <w:t>приказа</w:t>
              </w:r>
            </w:hyperlink>
            <w:r>
              <w:t xml:space="preserve"> Департамента жилищно-коммунального комплекса и энергетики</w:t>
            </w:r>
          </w:p>
          <w:p w:rsidR="00E00B64" w:rsidRDefault="00E00B64">
            <w:pPr>
              <w:pStyle w:val="ConsPlusNormal"/>
              <w:jc w:val="both"/>
            </w:pPr>
            <w:r>
              <w:t>ХМАО - Югры от 10.07.2020 N 7-нп)</w:t>
            </w:r>
          </w:p>
        </w:tc>
      </w:tr>
      <w:tr w:rsidR="00E00B64">
        <w:tc>
          <w:tcPr>
            <w:tcW w:w="675"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1.22</w:t>
            </w:r>
          </w:p>
        </w:tc>
        <w:tc>
          <w:tcPr>
            <w:tcW w:w="2721"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2-этажные многоквартирные и жилые дома со стенами из дерева, смешанных и других материалов постройки после 1999 года</w:t>
            </w:r>
          </w:p>
        </w:tc>
        <w:tc>
          <w:tcPr>
            <w:tcW w:w="1624"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0,0221</w:t>
            </w:r>
          </w:p>
        </w:tc>
        <w:tc>
          <w:tcPr>
            <w:tcW w:w="1624"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0,0482</w:t>
            </w:r>
          </w:p>
        </w:tc>
        <w:tc>
          <w:tcPr>
            <w:tcW w:w="1564"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0,4585</w:t>
            </w:r>
          </w:p>
        </w:tc>
        <w:tc>
          <w:tcPr>
            <w:tcW w:w="2721"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к нормативу по отоплению, для 2-этажных многоквартирных и жилых домов с закрытой системой теплоснабжения</w:t>
            </w:r>
          </w:p>
        </w:tc>
      </w:tr>
      <w:tr w:rsidR="00E00B64">
        <w:tc>
          <w:tcPr>
            <w:tcW w:w="675" w:type="dxa"/>
            <w:tcBorders>
              <w:top w:val="single" w:sz="4" w:space="0" w:color="auto"/>
              <w:left w:val="single" w:sz="4" w:space="0" w:color="auto"/>
              <w:bottom w:val="single" w:sz="4" w:space="0" w:color="auto"/>
              <w:right w:val="single" w:sz="4" w:space="0" w:color="auto"/>
            </w:tcBorders>
            <w:vAlign w:val="center"/>
          </w:tcPr>
          <w:p w:rsidR="00E00B64" w:rsidRDefault="00E00B64">
            <w:pPr>
              <w:pStyle w:val="ConsPlusNormal"/>
              <w:jc w:val="center"/>
              <w:outlineLvl w:val="2"/>
            </w:pPr>
            <w:r>
              <w:t>2</w:t>
            </w:r>
          </w:p>
        </w:tc>
        <w:tc>
          <w:tcPr>
            <w:tcW w:w="10254" w:type="dxa"/>
            <w:gridSpan w:val="5"/>
            <w:tcBorders>
              <w:top w:val="single" w:sz="4" w:space="0" w:color="auto"/>
              <w:left w:val="single" w:sz="4" w:space="0" w:color="auto"/>
              <w:bottom w:val="single" w:sz="4" w:space="0" w:color="auto"/>
              <w:right w:val="single" w:sz="4" w:space="0" w:color="auto"/>
            </w:tcBorders>
          </w:tcPr>
          <w:p w:rsidR="00E00B64" w:rsidRDefault="00E00B64">
            <w:pPr>
              <w:pStyle w:val="ConsPlusNormal"/>
              <w:jc w:val="center"/>
            </w:pPr>
            <w:r>
              <w:t>Понижающие коэффициенты к нормативам расхода тепловой энергии, используемой на подогрев холодной воды, для предоставления коммунальной услуги по горячему водоснабжению</w:t>
            </w:r>
          </w:p>
        </w:tc>
      </w:tr>
      <w:tr w:rsidR="00E00B64">
        <w:tc>
          <w:tcPr>
            <w:tcW w:w="675" w:type="dxa"/>
            <w:vMerge w:val="restart"/>
            <w:tcBorders>
              <w:top w:val="single" w:sz="4" w:space="0" w:color="auto"/>
              <w:left w:val="single" w:sz="4" w:space="0" w:color="auto"/>
              <w:right w:val="single" w:sz="4" w:space="0" w:color="auto"/>
            </w:tcBorders>
          </w:tcPr>
          <w:p w:rsidR="00E00B64" w:rsidRDefault="00E00B64">
            <w:pPr>
              <w:pStyle w:val="ConsPlusNormal"/>
            </w:pPr>
            <w:r>
              <w:t>2.1</w:t>
            </w:r>
          </w:p>
        </w:tc>
        <w:tc>
          <w:tcPr>
            <w:tcW w:w="2721" w:type="dxa"/>
            <w:vMerge w:val="restart"/>
            <w:tcBorders>
              <w:top w:val="single" w:sz="4" w:space="0" w:color="auto"/>
              <w:left w:val="single" w:sz="4" w:space="0" w:color="auto"/>
              <w:right w:val="single" w:sz="4" w:space="0" w:color="auto"/>
            </w:tcBorders>
          </w:tcPr>
          <w:p w:rsidR="00E00B64" w:rsidRDefault="00E00B64">
            <w:pPr>
              <w:pStyle w:val="ConsPlusNormal"/>
            </w:pPr>
            <w:r>
              <w:t>Многоквартирные и жилые дома с закрытой системой теплоснабжения (горячего водоснабжения) с неизолированными стояками, с полотенцесушителями</w:t>
            </w:r>
          </w:p>
        </w:tc>
        <w:tc>
          <w:tcPr>
            <w:tcW w:w="1624" w:type="dxa"/>
            <w:vMerge w:val="restart"/>
            <w:tcBorders>
              <w:top w:val="single" w:sz="4" w:space="0" w:color="auto"/>
              <w:left w:val="single" w:sz="4" w:space="0" w:color="auto"/>
              <w:right w:val="single" w:sz="4" w:space="0" w:color="auto"/>
            </w:tcBorders>
          </w:tcPr>
          <w:p w:rsidR="00E00B64" w:rsidRDefault="00E00B64">
            <w:pPr>
              <w:pStyle w:val="ConsPlusNormal"/>
            </w:pPr>
            <w:r>
              <w:t xml:space="preserve">0,0708 </w:t>
            </w:r>
            <w:hyperlink w:anchor="Par1870" w:tooltip="&lt;*&gt; нормативы, применяемые на территории г. Сургута до 1 июля 2019 года." w:history="1">
              <w:r>
                <w:rPr>
                  <w:color w:val="0000FF"/>
                </w:rPr>
                <w:t>&lt;*&gt;</w:t>
              </w:r>
            </w:hyperlink>
          </w:p>
        </w:tc>
        <w:tc>
          <w:tcPr>
            <w:tcW w:w="1624" w:type="dxa"/>
            <w:vMerge w:val="restart"/>
            <w:tcBorders>
              <w:top w:val="single" w:sz="4" w:space="0" w:color="auto"/>
              <w:left w:val="single" w:sz="4" w:space="0" w:color="auto"/>
              <w:right w:val="single" w:sz="4" w:space="0" w:color="auto"/>
            </w:tcBorders>
          </w:tcPr>
          <w:p w:rsidR="00E00B64" w:rsidRDefault="00E00B64">
            <w:pPr>
              <w:pStyle w:val="ConsPlusNormal"/>
            </w:pPr>
            <w:r>
              <w:t>0,1002</w:t>
            </w:r>
          </w:p>
        </w:tc>
        <w:tc>
          <w:tcPr>
            <w:tcW w:w="1564"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0,7360</w:t>
            </w:r>
          </w:p>
        </w:tc>
        <w:tc>
          <w:tcPr>
            <w:tcW w:w="2721"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 xml:space="preserve">к нормативу расхода тепловой энергии, используемой на подогрев холодной воды, для предоставления коммунальной услуги по горячему водоснабжению (применяется для потребителей, которым услуга горячего водоснабжения предоставляется от котельных, расположенных на </w:t>
            </w:r>
            <w:r>
              <w:lastRenderedPageBreak/>
              <w:t>проспекте Набережный д. 17, д. 17/1, д. 17/2)</w:t>
            </w:r>
          </w:p>
        </w:tc>
      </w:tr>
      <w:tr w:rsidR="00E00B64">
        <w:tc>
          <w:tcPr>
            <w:tcW w:w="675" w:type="dxa"/>
            <w:vMerge/>
            <w:tcBorders>
              <w:top w:val="single" w:sz="4" w:space="0" w:color="auto"/>
              <w:left w:val="single" w:sz="4" w:space="0" w:color="auto"/>
              <w:right w:val="single" w:sz="4" w:space="0" w:color="auto"/>
            </w:tcBorders>
          </w:tcPr>
          <w:p w:rsidR="00E00B64" w:rsidRDefault="00E00B64">
            <w:pPr>
              <w:pStyle w:val="ConsPlusNormal"/>
            </w:pPr>
          </w:p>
        </w:tc>
        <w:tc>
          <w:tcPr>
            <w:tcW w:w="2721" w:type="dxa"/>
            <w:vMerge/>
            <w:tcBorders>
              <w:top w:val="single" w:sz="4" w:space="0" w:color="auto"/>
              <w:left w:val="single" w:sz="4" w:space="0" w:color="auto"/>
              <w:right w:val="single" w:sz="4" w:space="0" w:color="auto"/>
            </w:tcBorders>
          </w:tcPr>
          <w:p w:rsidR="00E00B64" w:rsidRDefault="00E00B64">
            <w:pPr>
              <w:pStyle w:val="ConsPlusNormal"/>
            </w:pPr>
          </w:p>
        </w:tc>
        <w:tc>
          <w:tcPr>
            <w:tcW w:w="1624" w:type="dxa"/>
            <w:vMerge/>
            <w:tcBorders>
              <w:top w:val="single" w:sz="4" w:space="0" w:color="auto"/>
              <w:left w:val="single" w:sz="4" w:space="0" w:color="auto"/>
              <w:right w:val="single" w:sz="4" w:space="0" w:color="auto"/>
            </w:tcBorders>
          </w:tcPr>
          <w:p w:rsidR="00E00B64" w:rsidRDefault="00E00B64">
            <w:pPr>
              <w:pStyle w:val="ConsPlusNormal"/>
            </w:pPr>
          </w:p>
        </w:tc>
        <w:tc>
          <w:tcPr>
            <w:tcW w:w="1624" w:type="dxa"/>
            <w:vMerge/>
            <w:tcBorders>
              <w:top w:val="single" w:sz="4" w:space="0" w:color="auto"/>
              <w:left w:val="single" w:sz="4" w:space="0" w:color="auto"/>
              <w:right w:val="single" w:sz="4" w:space="0" w:color="auto"/>
            </w:tcBorders>
          </w:tcPr>
          <w:p w:rsidR="00E00B64" w:rsidRDefault="00E00B64">
            <w:pPr>
              <w:pStyle w:val="ConsPlusNormal"/>
            </w:pPr>
          </w:p>
        </w:tc>
        <w:tc>
          <w:tcPr>
            <w:tcW w:w="1564"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0,7416</w:t>
            </w:r>
          </w:p>
        </w:tc>
        <w:tc>
          <w:tcPr>
            <w:tcW w:w="2721" w:type="dxa"/>
            <w:tcBorders>
              <w:top w:val="single" w:sz="4" w:space="0" w:color="auto"/>
              <w:left w:val="single" w:sz="4" w:space="0" w:color="auto"/>
              <w:bottom w:val="single" w:sz="4" w:space="0" w:color="auto"/>
              <w:right w:val="single" w:sz="4" w:space="0" w:color="auto"/>
            </w:tcBorders>
          </w:tcPr>
          <w:p w:rsidR="00E00B64" w:rsidRDefault="00E00B64">
            <w:pPr>
              <w:pStyle w:val="ConsPlusNormal"/>
            </w:pPr>
            <w:r>
              <w:t>к нормативу расхода тепловой энергии, используемой на подогрев холодной воды, для предоставления коммунальной услуги по горячему водоснабжению (за исключением потребителей, которым услуга горячего водоснабжения предоставляется от котельных, расположенных на проспекте Набережный д. 17, д. 17/1, д. 17/2, а также потребителей, проживающих в поселке Юность, поселке Лунный, поселке Кедровый-2 и поселке Финский города Сургута)</w:t>
            </w:r>
          </w:p>
        </w:tc>
      </w:tr>
      <w:tr w:rsidR="00E00B64">
        <w:tc>
          <w:tcPr>
            <w:tcW w:w="675" w:type="dxa"/>
            <w:vMerge/>
            <w:tcBorders>
              <w:top w:val="single" w:sz="4" w:space="0" w:color="auto"/>
              <w:left w:val="single" w:sz="4" w:space="0" w:color="auto"/>
              <w:right w:val="single" w:sz="4" w:space="0" w:color="auto"/>
            </w:tcBorders>
          </w:tcPr>
          <w:p w:rsidR="00E00B64" w:rsidRDefault="00E00B64">
            <w:pPr>
              <w:pStyle w:val="ConsPlusNormal"/>
            </w:pPr>
          </w:p>
        </w:tc>
        <w:tc>
          <w:tcPr>
            <w:tcW w:w="2721" w:type="dxa"/>
            <w:vMerge/>
            <w:tcBorders>
              <w:top w:val="single" w:sz="4" w:space="0" w:color="auto"/>
              <w:left w:val="single" w:sz="4" w:space="0" w:color="auto"/>
              <w:right w:val="single" w:sz="4" w:space="0" w:color="auto"/>
            </w:tcBorders>
          </w:tcPr>
          <w:p w:rsidR="00E00B64" w:rsidRDefault="00E00B64">
            <w:pPr>
              <w:pStyle w:val="ConsPlusNormal"/>
            </w:pPr>
          </w:p>
        </w:tc>
        <w:tc>
          <w:tcPr>
            <w:tcW w:w="1624" w:type="dxa"/>
            <w:vMerge/>
            <w:tcBorders>
              <w:top w:val="single" w:sz="4" w:space="0" w:color="auto"/>
              <w:left w:val="single" w:sz="4" w:space="0" w:color="auto"/>
              <w:right w:val="single" w:sz="4" w:space="0" w:color="auto"/>
            </w:tcBorders>
          </w:tcPr>
          <w:p w:rsidR="00E00B64" w:rsidRDefault="00E00B64">
            <w:pPr>
              <w:pStyle w:val="ConsPlusNormal"/>
            </w:pPr>
          </w:p>
        </w:tc>
        <w:tc>
          <w:tcPr>
            <w:tcW w:w="1624" w:type="dxa"/>
            <w:vMerge/>
            <w:tcBorders>
              <w:top w:val="single" w:sz="4" w:space="0" w:color="auto"/>
              <w:left w:val="single" w:sz="4" w:space="0" w:color="auto"/>
              <w:right w:val="single" w:sz="4" w:space="0" w:color="auto"/>
            </w:tcBorders>
          </w:tcPr>
          <w:p w:rsidR="00E00B64" w:rsidRDefault="00E00B64">
            <w:pPr>
              <w:pStyle w:val="ConsPlusNormal"/>
            </w:pPr>
          </w:p>
        </w:tc>
        <w:tc>
          <w:tcPr>
            <w:tcW w:w="1564" w:type="dxa"/>
            <w:tcBorders>
              <w:top w:val="single" w:sz="4" w:space="0" w:color="auto"/>
              <w:left w:val="single" w:sz="4" w:space="0" w:color="auto"/>
              <w:right w:val="single" w:sz="4" w:space="0" w:color="auto"/>
            </w:tcBorders>
          </w:tcPr>
          <w:p w:rsidR="00E00B64" w:rsidRDefault="00E00B64">
            <w:pPr>
              <w:pStyle w:val="ConsPlusNormal"/>
            </w:pPr>
            <w:r>
              <w:t>0,8128</w:t>
            </w:r>
          </w:p>
        </w:tc>
        <w:tc>
          <w:tcPr>
            <w:tcW w:w="2721" w:type="dxa"/>
            <w:tcBorders>
              <w:top w:val="single" w:sz="4" w:space="0" w:color="auto"/>
              <w:left w:val="single" w:sz="4" w:space="0" w:color="auto"/>
              <w:right w:val="single" w:sz="4" w:space="0" w:color="auto"/>
            </w:tcBorders>
          </w:tcPr>
          <w:p w:rsidR="00E00B64" w:rsidRDefault="00E00B64">
            <w:pPr>
              <w:pStyle w:val="ConsPlusNormal"/>
            </w:pPr>
            <w:r>
              <w:t xml:space="preserve">к нормативу расхода тепловой энергии, используемой на </w:t>
            </w:r>
            <w:r>
              <w:lastRenderedPageBreak/>
              <w:t>подогрев холодной воды, для предоставления коммунальной услуги по горячему водоснабжению (применяется для потребителей, проживающих в поселке Финский города Сургута)</w:t>
            </w:r>
          </w:p>
        </w:tc>
      </w:tr>
      <w:tr w:rsidR="00E00B64">
        <w:tc>
          <w:tcPr>
            <w:tcW w:w="10929" w:type="dxa"/>
            <w:gridSpan w:val="6"/>
            <w:tcBorders>
              <w:left w:val="single" w:sz="4" w:space="0" w:color="auto"/>
              <w:bottom w:val="single" w:sz="4" w:space="0" w:color="auto"/>
              <w:right w:val="single" w:sz="4" w:space="0" w:color="auto"/>
            </w:tcBorders>
          </w:tcPr>
          <w:p w:rsidR="00E00B64" w:rsidRDefault="00E00B64">
            <w:pPr>
              <w:pStyle w:val="ConsPlusNormal"/>
              <w:jc w:val="both"/>
            </w:pPr>
            <w:r>
              <w:lastRenderedPageBreak/>
              <w:t xml:space="preserve">(п. 2.1 в ред. </w:t>
            </w:r>
            <w:hyperlink r:id="rId54" w:history="1">
              <w:r>
                <w:rPr>
                  <w:color w:val="0000FF"/>
                </w:rPr>
                <w:t>приказа</w:t>
              </w:r>
            </w:hyperlink>
            <w:r>
              <w:t xml:space="preserve"> Департамента жилищно-коммунального комплекса и энергетики</w:t>
            </w:r>
          </w:p>
          <w:p w:rsidR="00E00B64" w:rsidRDefault="00E00B64">
            <w:pPr>
              <w:pStyle w:val="ConsPlusNormal"/>
              <w:jc w:val="both"/>
            </w:pPr>
            <w:r>
              <w:t>ХМАО - Югры от 16.06.2022 N 9-нп)</w:t>
            </w:r>
          </w:p>
        </w:tc>
      </w:tr>
      <w:tr w:rsidR="00E00B64">
        <w:tc>
          <w:tcPr>
            <w:tcW w:w="675" w:type="dxa"/>
            <w:tcBorders>
              <w:top w:val="single" w:sz="4" w:space="0" w:color="auto"/>
              <w:left w:val="single" w:sz="4" w:space="0" w:color="auto"/>
              <w:right w:val="single" w:sz="4" w:space="0" w:color="auto"/>
            </w:tcBorders>
          </w:tcPr>
          <w:p w:rsidR="00E00B64" w:rsidRDefault="00E00B64">
            <w:pPr>
              <w:pStyle w:val="ConsPlusNormal"/>
            </w:pPr>
            <w:r>
              <w:t>2.2</w:t>
            </w:r>
          </w:p>
        </w:tc>
        <w:tc>
          <w:tcPr>
            <w:tcW w:w="2721" w:type="dxa"/>
            <w:tcBorders>
              <w:top w:val="single" w:sz="4" w:space="0" w:color="auto"/>
              <w:left w:val="single" w:sz="4" w:space="0" w:color="auto"/>
              <w:right w:val="single" w:sz="4" w:space="0" w:color="auto"/>
            </w:tcBorders>
          </w:tcPr>
          <w:p w:rsidR="00E00B64" w:rsidRDefault="00E00B64">
            <w:pPr>
              <w:pStyle w:val="ConsPlusNormal"/>
            </w:pPr>
            <w:r>
              <w:t>Многоквартирные и жилые дома с закрытой системой теплоснабжения (горячего водоснабжения) с неизолированными стояками, без полотенцесушителей</w:t>
            </w:r>
          </w:p>
        </w:tc>
        <w:tc>
          <w:tcPr>
            <w:tcW w:w="1624" w:type="dxa"/>
            <w:tcBorders>
              <w:top w:val="single" w:sz="4" w:space="0" w:color="auto"/>
              <w:left w:val="single" w:sz="4" w:space="0" w:color="auto"/>
              <w:right w:val="single" w:sz="4" w:space="0" w:color="auto"/>
            </w:tcBorders>
          </w:tcPr>
          <w:p w:rsidR="00E00B64" w:rsidRDefault="00E00B64">
            <w:pPr>
              <w:pStyle w:val="ConsPlusNormal"/>
            </w:pPr>
            <w:r>
              <w:t xml:space="preserve">0,0708 </w:t>
            </w:r>
            <w:hyperlink w:anchor="Par1870" w:tooltip="&lt;*&gt; нормативы, применяемые на территории г. Сургута до 1 июля 2019 года." w:history="1">
              <w:r>
                <w:rPr>
                  <w:color w:val="0000FF"/>
                </w:rPr>
                <w:t>&lt;*&gt;</w:t>
              </w:r>
            </w:hyperlink>
          </w:p>
        </w:tc>
        <w:tc>
          <w:tcPr>
            <w:tcW w:w="1624" w:type="dxa"/>
            <w:tcBorders>
              <w:top w:val="single" w:sz="4" w:space="0" w:color="auto"/>
              <w:left w:val="single" w:sz="4" w:space="0" w:color="auto"/>
              <w:right w:val="single" w:sz="4" w:space="0" w:color="auto"/>
            </w:tcBorders>
          </w:tcPr>
          <w:p w:rsidR="00E00B64" w:rsidRDefault="00E00B64">
            <w:pPr>
              <w:pStyle w:val="ConsPlusNormal"/>
            </w:pPr>
            <w:r>
              <w:t>0,0741</w:t>
            </w:r>
          </w:p>
        </w:tc>
        <w:tc>
          <w:tcPr>
            <w:tcW w:w="1564" w:type="dxa"/>
            <w:tcBorders>
              <w:top w:val="single" w:sz="4" w:space="0" w:color="auto"/>
              <w:left w:val="single" w:sz="4" w:space="0" w:color="auto"/>
              <w:right w:val="single" w:sz="4" w:space="0" w:color="auto"/>
            </w:tcBorders>
          </w:tcPr>
          <w:p w:rsidR="00E00B64" w:rsidRDefault="00E00B64">
            <w:pPr>
              <w:pStyle w:val="ConsPlusNormal"/>
            </w:pPr>
            <w:r>
              <w:t>0,9952</w:t>
            </w:r>
          </w:p>
        </w:tc>
        <w:tc>
          <w:tcPr>
            <w:tcW w:w="2721" w:type="dxa"/>
            <w:tcBorders>
              <w:top w:val="single" w:sz="4" w:space="0" w:color="auto"/>
              <w:left w:val="single" w:sz="4" w:space="0" w:color="auto"/>
              <w:right w:val="single" w:sz="4" w:space="0" w:color="auto"/>
            </w:tcBorders>
          </w:tcPr>
          <w:p w:rsidR="00E00B64" w:rsidRDefault="00E00B64">
            <w:pPr>
              <w:pStyle w:val="ConsPlusNormal"/>
            </w:pPr>
            <w:r>
              <w:t xml:space="preserve">к нормативу расхода тепловой энергии, используемой на подогрев холодной воды, для предоставления коммунальной услуги по горячему водоснабжению (применяется для потребителей, которым услуга горячего водоснабжения предоставляется от котельных, расположенных на проспекте Набережный </w:t>
            </w:r>
            <w:r>
              <w:lastRenderedPageBreak/>
              <w:t>д. 17, д. 17/1, д. 17/2)</w:t>
            </w:r>
          </w:p>
        </w:tc>
      </w:tr>
      <w:tr w:rsidR="00E00B64">
        <w:tc>
          <w:tcPr>
            <w:tcW w:w="10929" w:type="dxa"/>
            <w:gridSpan w:val="6"/>
            <w:tcBorders>
              <w:left w:val="single" w:sz="4" w:space="0" w:color="auto"/>
              <w:bottom w:val="single" w:sz="4" w:space="0" w:color="auto"/>
              <w:right w:val="single" w:sz="4" w:space="0" w:color="auto"/>
            </w:tcBorders>
          </w:tcPr>
          <w:p w:rsidR="00E00B64" w:rsidRDefault="00E00B64">
            <w:pPr>
              <w:pStyle w:val="ConsPlusNormal"/>
              <w:jc w:val="both"/>
            </w:pPr>
            <w:r>
              <w:lastRenderedPageBreak/>
              <w:t xml:space="preserve">(п. 2.2 в ред. </w:t>
            </w:r>
            <w:hyperlink r:id="rId55" w:history="1">
              <w:r>
                <w:rPr>
                  <w:color w:val="0000FF"/>
                </w:rPr>
                <w:t>приказа</w:t>
              </w:r>
            </w:hyperlink>
            <w:r>
              <w:t xml:space="preserve"> Департамента жилищно-коммунального комплекса и энергетики</w:t>
            </w:r>
          </w:p>
          <w:p w:rsidR="00E00B64" w:rsidRDefault="00E00B64">
            <w:pPr>
              <w:pStyle w:val="ConsPlusNormal"/>
              <w:jc w:val="both"/>
            </w:pPr>
            <w:r>
              <w:t>ХМАО - Югры от 16.06.2022 N 9-нп)</w:t>
            </w:r>
          </w:p>
        </w:tc>
      </w:tr>
    </w:tbl>
    <w:p w:rsidR="00E00B64" w:rsidRDefault="00E00B64">
      <w:pPr>
        <w:pStyle w:val="ConsPlusNormal"/>
        <w:sectPr w:rsidR="00E00B64">
          <w:headerReference w:type="default" r:id="rId56"/>
          <w:footerReference w:type="default" r:id="rId57"/>
          <w:pgSz w:w="16838" w:h="11906" w:orient="landscape"/>
          <w:pgMar w:top="1133" w:right="1440" w:bottom="566" w:left="1440" w:header="0" w:footer="0" w:gutter="0"/>
          <w:cols w:space="720"/>
          <w:noEndnote/>
        </w:sectPr>
      </w:pPr>
    </w:p>
    <w:p w:rsidR="00E00B64" w:rsidRDefault="00E00B64">
      <w:pPr>
        <w:pStyle w:val="ConsPlusNormal"/>
        <w:jc w:val="both"/>
      </w:pPr>
    </w:p>
    <w:p w:rsidR="00E00B64" w:rsidRDefault="00E00B64">
      <w:pPr>
        <w:pStyle w:val="ConsPlusNormal"/>
        <w:ind w:firstLine="540"/>
        <w:jc w:val="both"/>
      </w:pPr>
      <w:r>
        <w:t>--------------------------------</w:t>
      </w:r>
    </w:p>
    <w:p w:rsidR="00E00B64" w:rsidRDefault="00E00B64">
      <w:pPr>
        <w:pStyle w:val="ConsPlusNormal"/>
        <w:spacing w:before="240"/>
        <w:ind w:firstLine="540"/>
        <w:jc w:val="both"/>
      </w:pPr>
      <w:r>
        <w:t>Примечание:</w:t>
      </w:r>
    </w:p>
    <w:p w:rsidR="00E00B64" w:rsidRDefault="00E00B64">
      <w:pPr>
        <w:pStyle w:val="ConsPlusNormal"/>
        <w:spacing w:before="240"/>
        <w:ind w:firstLine="540"/>
        <w:jc w:val="both"/>
      </w:pPr>
      <w:bookmarkStart w:id="3" w:name="Par1870"/>
      <w:bookmarkEnd w:id="3"/>
      <w:r>
        <w:t>&lt;*&gt; нормативы, применяемые на территории г. Сургута до 1 июля 2019 года.</w:t>
      </w:r>
    </w:p>
    <w:p w:rsidR="00E00B64" w:rsidRDefault="00E00B64">
      <w:pPr>
        <w:pStyle w:val="ConsPlusNormal"/>
        <w:jc w:val="both"/>
      </w:pPr>
    </w:p>
    <w:sectPr w:rsidR="00E00B64">
      <w:headerReference w:type="default" r:id="rId58"/>
      <w:footerReference w:type="default" r:id="rId59"/>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1F1" w:rsidRDefault="006231F1">
      <w:pPr>
        <w:spacing w:after="0" w:line="240" w:lineRule="auto"/>
      </w:pPr>
      <w:r>
        <w:separator/>
      </w:r>
    </w:p>
  </w:endnote>
  <w:endnote w:type="continuationSeparator" w:id="0">
    <w:p w:rsidR="006231F1" w:rsidRDefault="00623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B64" w:rsidRDefault="00E00B64">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E00B64">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E00B64" w:rsidRDefault="00E00B64">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E00B64" w:rsidRDefault="00E00B64">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E00B64" w:rsidRDefault="00E00B64">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726B74">
            <w:rPr>
              <w:rFonts w:ascii="Tahoma" w:hAnsi="Tahoma" w:cs="Tahoma"/>
              <w:noProof/>
              <w:sz w:val="20"/>
              <w:szCs w:val="20"/>
            </w:rPr>
            <w:t>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726B74">
            <w:rPr>
              <w:rFonts w:ascii="Tahoma" w:hAnsi="Tahoma" w:cs="Tahoma"/>
              <w:noProof/>
              <w:sz w:val="20"/>
              <w:szCs w:val="20"/>
            </w:rPr>
            <w:t>16</w:t>
          </w:r>
          <w:r>
            <w:rPr>
              <w:rFonts w:ascii="Tahoma" w:hAnsi="Tahoma" w:cs="Tahoma"/>
              <w:sz w:val="20"/>
              <w:szCs w:val="20"/>
            </w:rPr>
            <w:fldChar w:fldCharType="end"/>
          </w:r>
        </w:p>
      </w:tc>
    </w:tr>
  </w:tbl>
  <w:p w:rsidR="00E00B64" w:rsidRDefault="00E00B64">
    <w:pPr>
      <w:pStyle w:val="ConsPlusNormal"/>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B64" w:rsidRDefault="00E00B64">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4632"/>
      <w:gridCol w:w="4773"/>
      <w:gridCol w:w="4633"/>
    </w:tblGrid>
    <w:tr w:rsidR="00E00B64">
      <w:tblPrEx>
        <w:tblCellMar>
          <w:top w:w="0" w:type="dxa"/>
          <w:bottom w:w="0" w:type="dxa"/>
        </w:tblCellMar>
      </w:tblPrEx>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E00B64" w:rsidRDefault="00E00B64">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E00B64" w:rsidRDefault="00E00B64">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E00B64" w:rsidRDefault="00E00B64">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726B74">
            <w:rPr>
              <w:rFonts w:ascii="Tahoma" w:hAnsi="Tahoma" w:cs="Tahoma"/>
              <w:noProof/>
              <w:sz w:val="20"/>
              <w:szCs w:val="20"/>
            </w:rPr>
            <w:t>15</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726B74">
            <w:rPr>
              <w:rFonts w:ascii="Tahoma" w:hAnsi="Tahoma" w:cs="Tahoma"/>
              <w:noProof/>
              <w:sz w:val="20"/>
              <w:szCs w:val="20"/>
            </w:rPr>
            <w:t>16</w:t>
          </w:r>
          <w:r>
            <w:rPr>
              <w:rFonts w:ascii="Tahoma" w:hAnsi="Tahoma" w:cs="Tahoma"/>
              <w:sz w:val="20"/>
              <w:szCs w:val="20"/>
            </w:rPr>
            <w:fldChar w:fldCharType="end"/>
          </w:r>
        </w:p>
      </w:tc>
    </w:tr>
  </w:tbl>
  <w:p w:rsidR="00E00B64" w:rsidRDefault="00E00B64">
    <w:pPr>
      <w:pStyle w:val="ConsPlusNormal"/>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B64" w:rsidRDefault="00E00B64">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E00B64">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E00B64" w:rsidRDefault="00E00B64">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E00B64" w:rsidRDefault="00E00B64">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E00B64" w:rsidRDefault="00E00B64">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726B74">
            <w:rPr>
              <w:rFonts w:ascii="Tahoma" w:hAnsi="Tahoma" w:cs="Tahoma"/>
              <w:noProof/>
              <w:sz w:val="20"/>
              <w:szCs w:val="20"/>
            </w:rPr>
            <w:t>16</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726B74">
            <w:rPr>
              <w:rFonts w:ascii="Tahoma" w:hAnsi="Tahoma" w:cs="Tahoma"/>
              <w:noProof/>
              <w:sz w:val="20"/>
              <w:szCs w:val="20"/>
            </w:rPr>
            <w:t>16</w:t>
          </w:r>
          <w:r>
            <w:rPr>
              <w:rFonts w:ascii="Tahoma" w:hAnsi="Tahoma" w:cs="Tahoma"/>
              <w:sz w:val="20"/>
              <w:szCs w:val="20"/>
            </w:rPr>
            <w:fldChar w:fldCharType="end"/>
          </w:r>
        </w:p>
      </w:tc>
    </w:tr>
  </w:tbl>
  <w:p w:rsidR="00E00B64" w:rsidRDefault="00E00B64">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1F1" w:rsidRDefault="006231F1">
      <w:pPr>
        <w:spacing w:after="0" w:line="240" w:lineRule="auto"/>
      </w:pPr>
      <w:r>
        <w:separator/>
      </w:r>
    </w:p>
  </w:footnote>
  <w:footnote w:type="continuationSeparator" w:id="0">
    <w:p w:rsidR="006231F1" w:rsidRDefault="006231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E00B64">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E00B64" w:rsidRDefault="00E00B64">
          <w:pPr>
            <w:pStyle w:val="ConsPlusNormal"/>
            <w:rPr>
              <w:rFonts w:ascii="Tahoma" w:hAnsi="Tahoma" w:cs="Tahoma"/>
              <w:sz w:val="16"/>
              <w:szCs w:val="16"/>
            </w:rPr>
          </w:pPr>
          <w:r>
            <w:rPr>
              <w:rFonts w:ascii="Tahoma" w:hAnsi="Tahoma" w:cs="Tahoma"/>
              <w:sz w:val="16"/>
              <w:szCs w:val="16"/>
            </w:rPr>
            <w:t>Приказ Департамента жилищно-коммунального комплекса и энергетики ХМАО - Югры от 17.07.2019 N 10-нп</w:t>
          </w:r>
          <w:r>
            <w:rPr>
              <w:rFonts w:ascii="Tahoma" w:hAnsi="Tahoma" w:cs="Tahoma"/>
              <w:sz w:val="16"/>
              <w:szCs w:val="16"/>
            </w:rPr>
            <w:br/>
            <w:t>(ред. от 02.05.2023)</w:t>
          </w:r>
          <w:r>
            <w:rPr>
              <w:rFonts w:ascii="Tahoma" w:hAnsi="Tahoma" w:cs="Tahoma"/>
              <w:sz w:val="16"/>
              <w:szCs w:val="16"/>
            </w:rPr>
            <w:br/>
            <w:t>...</w:t>
          </w:r>
        </w:p>
      </w:tc>
      <w:tc>
        <w:tcPr>
          <w:tcW w:w="4695" w:type="dxa"/>
          <w:tcBorders>
            <w:top w:val="none" w:sz="2" w:space="0" w:color="auto"/>
            <w:left w:val="none" w:sz="2" w:space="0" w:color="auto"/>
            <w:bottom w:val="none" w:sz="2" w:space="0" w:color="auto"/>
            <w:right w:val="none" w:sz="2" w:space="0" w:color="auto"/>
          </w:tcBorders>
          <w:vAlign w:val="center"/>
        </w:tcPr>
        <w:p w:rsidR="00E00B64" w:rsidRDefault="00E00B64">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13.06.2023</w:t>
          </w:r>
        </w:p>
      </w:tc>
    </w:tr>
  </w:tbl>
  <w:p w:rsidR="00E00B64" w:rsidRDefault="00E00B64">
    <w:pPr>
      <w:pStyle w:val="ConsPlusNormal"/>
      <w:pBdr>
        <w:bottom w:val="single" w:sz="12" w:space="0" w:color="auto"/>
      </w:pBdr>
      <w:jc w:val="center"/>
      <w:rPr>
        <w:sz w:val="2"/>
        <w:szCs w:val="2"/>
      </w:rPr>
    </w:pPr>
  </w:p>
  <w:p w:rsidR="00E00B64" w:rsidRDefault="00E00B64">
    <w:pPr>
      <w:pStyle w:val="ConsPlusNormal"/>
    </w:pPr>
    <w:r>
      <w:rPr>
        <w:sz w:val="10"/>
        <w:szCs w:val="1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E00B64">
      <w:tblPrEx>
        <w:tblCellMar>
          <w:top w:w="0" w:type="dxa"/>
          <w:bottom w:w="0" w:type="dxa"/>
        </w:tblCellMar>
      </w:tblPrEx>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E00B64" w:rsidRDefault="00E00B64">
          <w:pPr>
            <w:pStyle w:val="ConsPlusNormal"/>
            <w:rPr>
              <w:rFonts w:ascii="Tahoma" w:hAnsi="Tahoma" w:cs="Tahoma"/>
              <w:sz w:val="16"/>
              <w:szCs w:val="16"/>
            </w:rPr>
          </w:pPr>
          <w:r>
            <w:rPr>
              <w:rFonts w:ascii="Tahoma" w:hAnsi="Tahoma" w:cs="Tahoma"/>
              <w:sz w:val="16"/>
              <w:szCs w:val="16"/>
            </w:rPr>
            <w:t>Приказ Департамента жилищно-коммунального комплекса и энергетики ХМАО - Югры от 17.07.2019 N 10-нп</w:t>
          </w:r>
          <w:r>
            <w:rPr>
              <w:rFonts w:ascii="Tahoma" w:hAnsi="Tahoma" w:cs="Tahoma"/>
              <w:sz w:val="16"/>
              <w:szCs w:val="16"/>
            </w:rPr>
            <w:br/>
            <w:t>(ред. от 02.05.2023)</w:t>
          </w:r>
          <w:r>
            <w:rPr>
              <w:rFonts w:ascii="Tahoma" w:hAnsi="Tahoma" w:cs="Tahoma"/>
              <w:sz w:val="16"/>
              <w:szCs w:val="16"/>
            </w:rPr>
            <w:br/>
            <w:t>...</w:t>
          </w:r>
        </w:p>
      </w:tc>
      <w:tc>
        <w:tcPr>
          <w:tcW w:w="6420" w:type="dxa"/>
          <w:tcBorders>
            <w:top w:val="none" w:sz="2" w:space="0" w:color="auto"/>
            <w:left w:val="none" w:sz="2" w:space="0" w:color="auto"/>
            <w:bottom w:val="none" w:sz="2" w:space="0" w:color="auto"/>
            <w:right w:val="none" w:sz="2" w:space="0" w:color="auto"/>
          </w:tcBorders>
          <w:vAlign w:val="center"/>
        </w:tcPr>
        <w:p w:rsidR="00E00B64" w:rsidRDefault="00E00B64">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13.06.2023</w:t>
          </w:r>
        </w:p>
      </w:tc>
    </w:tr>
  </w:tbl>
  <w:p w:rsidR="00E00B64" w:rsidRDefault="00E00B64">
    <w:pPr>
      <w:pStyle w:val="ConsPlusNormal"/>
      <w:pBdr>
        <w:bottom w:val="single" w:sz="12" w:space="0" w:color="auto"/>
      </w:pBdr>
      <w:jc w:val="center"/>
      <w:rPr>
        <w:sz w:val="2"/>
        <w:szCs w:val="2"/>
      </w:rPr>
    </w:pPr>
  </w:p>
  <w:p w:rsidR="00E00B64" w:rsidRDefault="00E00B64">
    <w:pPr>
      <w:pStyle w:val="ConsPlusNormal"/>
    </w:pPr>
    <w:r>
      <w:rPr>
        <w:sz w:val="10"/>
        <w:szCs w:val="1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E00B64">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E00B64" w:rsidRDefault="00E00B64">
          <w:pPr>
            <w:pStyle w:val="ConsPlusNormal"/>
            <w:rPr>
              <w:rFonts w:ascii="Tahoma" w:hAnsi="Tahoma" w:cs="Tahoma"/>
              <w:sz w:val="16"/>
              <w:szCs w:val="16"/>
            </w:rPr>
          </w:pPr>
          <w:r>
            <w:rPr>
              <w:rFonts w:ascii="Tahoma" w:hAnsi="Tahoma" w:cs="Tahoma"/>
              <w:sz w:val="16"/>
              <w:szCs w:val="16"/>
            </w:rPr>
            <w:t>Приказ Департамента жилищно-коммунального комплекса и энергетики ХМАО - Югры от 17.07.2019 N 10-нп</w:t>
          </w:r>
          <w:r>
            <w:rPr>
              <w:rFonts w:ascii="Tahoma" w:hAnsi="Tahoma" w:cs="Tahoma"/>
              <w:sz w:val="16"/>
              <w:szCs w:val="16"/>
            </w:rPr>
            <w:br/>
            <w:t>(ред. от 02.05.2023)</w:t>
          </w:r>
          <w:r>
            <w:rPr>
              <w:rFonts w:ascii="Tahoma" w:hAnsi="Tahoma" w:cs="Tahoma"/>
              <w:sz w:val="16"/>
              <w:szCs w:val="16"/>
            </w:rPr>
            <w:br/>
            <w:t>...</w:t>
          </w:r>
        </w:p>
      </w:tc>
      <w:tc>
        <w:tcPr>
          <w:tcW w:w="4695" w:type="dxa"/>
          <w:tcBorders>
            <w:top w:val="none" w:sz="2" w:space="0" w:color="auto"/>
            <w:left w:val="none" w:sz="2" w:space="0" w:color="auto"/>
            <w:bottom w:val="none" w:sz="2" w:space="0" w:color="auto"/>
            <w:right w:val="none" w:sz="2" w:space="0" w:color="auto"/>
          </w:tcBorders>
          <w:vAlign w:val="center"/>
        </w:tcPr>
        <w:p w:rsidR="00E00B64" w:rsidRDefault="00E00B64">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13.06.2023</w:t>
          </w:r>
        </w:p>
      </w:tc>
    </w:tr>
  </w:tbl>
  <w:p w:rsidR="00E00B64" w:rsidRDefault="00E00B64">
    <w:pPr>
      <w:pStyle w:val="ConsPlusNormal"/>
      <w:pBdr>
        <w:bottom w:val="single" w:sz="12" w:space="0" w:color="auto"/>
      </w:pBdr>
      <w:jc w:val="center"/>
      <w:rPr>
        <w:sz w:val="2"/>
        <w:szCs w:val="2"/>
      </w:rPr>
    </w:pPr>
  </w:p>
  <w:p w:rsidR="00E00B64" w:rsidRDefault="00E00B64">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22D"/>
    <w:rsid w:val="006231F1"/>
    <w:rsid w:val="00726B74"/>
    <w:rsid w:val="0091622D"/>
    <w:rsid w:val="00E00B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1B9B224-10B4-43D4-BE8E-8747BA14F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926&amp;n=227424&amp;date=13.06.2023&amp;dst=100005&amp;field=134" TargetMode="External"/><Relationship Id="rId18" Type="http://schemas.openxmlformats.org/officeDocument/2006/relationships/hyperlink" Target="https://login.consultant.ru/link/?req=doc&amp;base=RLAW926&amp;n=263121&amp;date=13.06.2023&amp;dst=100005&amp;field=134" TargetMode="External"/><Relationship Id="rId26" Type="http://schemas.openxmlformats.org/officeDocument/2006/relationships/hyperlink" Target="https://login.consultant.ru/link/?req=doc&amp;base=RLAW926&amp;n=170545&amp;date=13.06.2023" TargetMode="External"/><Relationship Id="rId39" Type="http://schemas.openxmlformats.org/officeDocument/2006/relationships/hyperlink" Target="https://login.consultant.ru/link/?req=doc&amp;base=RLAW926&amp;n=270627&amp;date=13.06.2023&amp;dst=100006&amp;field=134" TargetMode="External"/><Relationship Id="rId21" Type="http://schemas.openxmlformats.org/officeDocument/2006/relationships/hyperlink" Target="https://login.consultant.ru/link/?req=doc&amp;base=RLAW926&amp;n=279569&amp;date=13.06.2023&amp;dst=100074&amp;field=134" TargetMode="External"/><Relationship Id="rId34" Type="http://schemas.openxmlformats.org/officeDocument/2006/relationships/hyperlink" Target="https://login.consultant.ru/link/?req=doc&amp;base=RLAW926&amp;n=169610&amp;date=13.06.2023" TargetMode="External"/><Relationship Id="rId42" Type="http://schemas.openxmlformats.org/officeDocument/2006/relationships/hyperlink" Target="https://login.consultant.ru/link/?req=doc&amp;base=RLAW926&amp;n=215823&amp;date=13.06.2023&amp;dst=100142&amp;field=134" TargetMode="External"/><Relationship Id="rId47" Type="http://schemas.openxmlformats.org/officeDocument/2006/relationships/footer" Target="footer1.xml"/><Relationship Id="rId50" Type="http://schemas.openxmlformats.org/officeDocument/2006/relationships/hyperlink" Target="https://login.consultant.ru/link/?req=doc&amp;base=RLAW926&amp;n=215823&amp;date=13.06.2023&amp;dst=100160&amp;field=134" TargetMode="External"/><Relationship Id="rId55" Type="http://schemas.openxmlformats.org/officeDocument/2006/relationships/hyperlink" Target="https://login.consultant.ru/link/?req=doc&amp;base=RLAW926&amp;n=258327&amp;date=13.06.2023&amp;dst=100027&amp;field=134" TargetMode="External"/><Relationship Id="rId7" Type="http://schemas.openxmlformats.org/officeDocument/2006/relationships/hyperlink" Target="https://www.consultant.ru" TargetMode="External"/><Relationship Id="rId2" Type="http://schemas.openxmlformats.org/officeDocument/2006/relationships/settings" Target="settings.xml"/><Relationship Id="rId16" Type="http://schemas.openxmlformats.org/officeDocument/2006/relationships/hyperlink" Target="https://login.consultant.ru/link/?req=doc&amp;base=RLAW926&amp;n=250917&amp;date=13.06.2023&amp;dst=100005&amp;field=134" TargetMode="External"/><Relationship Id="rId29" Type="http://schemas.openxmlformats.org/officeDocument/2006/relationships/hyperlink" Target="https://login.consultant.ru/link/?req=doc&amp;base=RLAW926&amp;n=117080&amp;date=13.06.2023" TargetMode="External"/><Relationship Id="rId11" Type="http://schemas.openxmlformats.org/officeDocument/2006/relationships/hyperlink" Target="https://login.consultant.ru/link/?req=doc&amp;base=RLAW926&amp;n=215823&amp;date=13.06.2023&amp;dst=100060&amp;field=134" TargetMode="External"/><Relationship Id="rId24" Type="http://schemas.openxmlformats.org/officeDocument/2006/relationships/hyperlink" Target="https://login.consultant.ru/link/?req=doc&amp;base=RLAW926&amp;n=206580&amp;date=13.06.2023" TargetMode="External"/><Relationship Id="rId32" Type="http://schemas.openxmlformats.org/officeDocument/2006/relationships/hyperlink" Target="https://login.consultant.ru/link/?req=doc&amp;base=RLAW926&amp;n=134625&amp;date=13.06.2023" TargetMode="External"/><Relationship Id="rId37" Type="http://schemas.openxmlformats.org/officeDocument/2006/relationships/hyperlink" Target="https://login.consultant.ru/link/?req=doc&amp;base=RLAW926&amp;n=279569&amp;date=13.06.2023&amp;dst=100075&amp;field=134" TargetMode="External"/><Relationship Id="rId40" Type="http://schemas.openxmlformats.org/officeDocument/2006/relationships/hyperlink" Target="https://login.consultant.ru/link/?req=doc&amp;base=RLAW926&amp;n=207533&amp;date=13.06.2023&amp;dst=101178&amp;field=134" TargetMode="External"/><Relationship Id="rId45" Type="http://schemas.openxmlformats.org/officeDocument/2006/relationships/hyperlink" Target="https://login.consultant.ru/link/?req=doc&amp;base=RLAW926&amp;n=207533&amp;date=13.06.2023&amp;dst=101178&amp;field=134" TargetMode="External"/><Relationship Id="rId53" Type="http://schemas.openxmlformats.org/officeDocument/2006/relationships/hyperlink" Target="https://login.consultant.ru/link/?req=doc&amp;base=RLAW926&amp;n=215823&amp;date=13.06.2023&amp;dst=100187&amp;field=134" TargetMode="External"/><Relationship Id="rId58" Type="http://schemas.openxmlformats.org/officeDocument/2006/relationships/header" Target="header3.xml"/><Relationship Id="rId5" Type="http://schemas.openxmlformats.org/officeDocument/2006/relationships/endnotes" Target="endnotes.xml"/><Relationship Id="rId61" Type="http://schemas.openxmlformats.org/officeDocument/2006/relationships/theme" Target="theme/theme1.xml"/><Relationship Id="rId19" Type="http://schemas.openxmlformats.org/officeDocument/2006/relationships/hyperlink" Target="https://login.consultant.ru/link/?req=doc&amp;base=RLAW926&amp;n=265730&amp;date=13.06.2023&amp;dst=100005&amp;field=134" TargetMode="External"/><Relationship Id="rId14" Type="http://schemas.openxmlformats.org/officeDocument/2006/relationships/hyperlink" Target="https://login.consultant.ru/link/?req=doc&amp;base=RLAW926&amp;n=244287&amp;date=13.06.2023&amp;dst=100005&amp;field=134" TargetMode="External"/><Relationship Id="rId22" Type="http://schemas.openxmlformats.org/officeDocument/2006/relationships/hyperlink" Target="https://login.consultant.ru/link/?req=doc&amp;base=RLAW926&amp;n=268613&amp;date=13.06.2023" TargetMode="External"/><Relationship Id="rId27" Type="http://schemas.openxmlformats.org/officeDocument/2006/relationships/hyperlink" Target="https://login.consultant.ru/link/?req=doc&amp;base=RLAW926&amp;n=107393&amp;date=13.06.2023" TargetMode="External"/><Relationship Id="rId30" Type="http://schemas.openxmlformats.org/officeDocument/2006/relationships/hyperlink" Target="https://login.consultant.ru/link/?req=doc&amp;base=RLAW926&amp;n=121330&amp;date=13.06.2023" TargetMode="External"/><Relationship Id="rId35" Type="http://schemas.openxmlformats.org/officeDocument/2006/relationships/hyperlink" Target="https://login.consultant.ru/link/?req=doc&amp;base=RLAW926&amp;n=270627&amp;date=13.06.2023&amp;dst=100006&amp;field=134" TargetMode="External"/><Relationship Id="rId43" Type="http://schemas.openxmlformats.org/officeDocument/2006/relationships/hyperlink" Target="https://login.consultant.ru/link/?req=doc&amp;base=RLAW926&amp;n=227424&amp;date=13.06.2023&amp;dst=100006&amp;field=134" TargetMode="External"/><Relationship Id="rId48" Type="http://schemas.openxmlformats.org/officeDocument/2006/relationships/hyperlink" Target="https://login.consultant.ru/link/?req=doc&amp;base=RLAW926&amp;n=215823&amp;date=13.06.2023&amp;dst=100142&amp;field=134" TargetMode="External"/><Relationship Id="rId56" Type="http://schemas.openxmlformats.org/officeDocument/2006/relationships/header" Target="header2.xml"/><Relationship Id="rId8" Type="http://schemas.openxmlformats.org/officeDocument/2006/relationships/hyperlink" Target="https://www.consultant.ru" TargetMode="External"/><Relationship Id="rId51" Type="http://schemas.openxmlformats.org/officeDocument/2006/relationships/hyperlink" Target="https://login.consultant.ru/link/?req=doc&amp;base=RLAW926&amp;n=215823&amp;date=13.06.2023&amp;dst=100169&amp;field=134" TargetMode="External"/><Relationship Id="rId3" Type="http://schemas.openxmlformats.org/officeDocument/2006/relationships/webSettings" Target="webSettings.xml"/><Relationship Id="rId12" Type="http://schemas.openxmlformats.org/officeDocument/2006/relationships/hyperlink" Target="https://login.consultant.ru/link/?req=doc&amp;base=RLAW926&amp;n=221205&amp;date=13.06.2023&amp;dst=100005&amp;field=134" TargetMode="External"/><Relationship Id="rId17" Type="http://schemas.openxmlformats.org/officeDocument/2006/relationships/hyperlink" Target="https://login.consultant.ru/link/?req=doc&amp;base=RLAW926&amp;n=258327&amp;date=13.06.2023&amp;dst=100005&amp;field=134" TargetMode="External"/><Relationship Id="rId25" Type="http://schemas.openxmlformats.org/officeDocument/2006/relationships/hyperlink" Target="https://login.consultant.ru/link/?req=doc&amp;base=RLAW926&amp;n=215830&amp;date=13.06.2023" TargetMode="External"/><Relationship Id="rId33" Type="http://schemas.openxmlformats.org/officeDocument/2006/relationships/hyperlink" Target="https://login.consultant.ru/link/?req=doc&amp;base=RLAW926&amp;n=142337&amp;date=13.06.2023" TargetMode="External"/><Relationship Id="rId38" Type="http://schemas.openxmlformats.org/officeDocument/2006/relationships/hyperlink" Target="https://login.consultant.ru/link/?req=doc&amp;base=RLAW926&amp;n=279569&amp;date=13.06.2023&amp;dst=100077&amp;field=134" TargetMode="External"/><Relationship Id="rId46" Type="http://schemas.openxmlformats.org/officeDocument/2006/relationships/header" Target="header1.xml"/><Relationship Id="rId59" Type="http://schemas.openxmlformats.org/officeDocument/2006/relationships/footer" Target="footer3.xml"/><Relationship Id="rId20" Type="http://schemas.openxmlformats.org/officeDocument/2006/relationships/hyperlink" Target="https://login.consultant.ru/link/?req=doc&amp;base=RLAW926&amp;n=270627&amp;date=13.06.2023&amp;dst=100005&amp;field=134" TargetMode="External"/><Relationship Id="rId41" Type="http://schemas.openxmlformats.org/officeDocument/2006/relationships/hyperlink" Target="https://login.consultant.ru/link/?req=doc&amp;base=RLAW926&amp;n=211125&amp;date=13.06.2023&amp;dst=100507&amp;field=134" TargetMode="External"/><Relationship Id="rId54" Type="http://schemas.openxmlformats.org/officeDocument/2006/relationships/hyperlink" Target="https://login.consultant.ru/link/?req=doc&amp;base=RLAW926&amp;n=258327&amp;date=13.06.2023&amp;dst=100015&amp;field=134" TargetMode="Externa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login.consultant.ru/link/?req=doc&amp;base=RLAW926&amp;n=243835&amp;date=13.06.2023&amp;dst=100005&amp;field=134" TargetMode="External"/><Relationship Id="rId23" Type="http://schemas.openxmlformats.org/officeDocument/2006/relationships/hyperlink" Target="https://login.consultant.ru/link/?req=doc&amp;base=RLAW926&amp;n=188510&amp;date=13.06.2023" TargetMode="External"/><Relationship Id="rId28" Type="http://schemas.openxmlformats.org/officeDocument/2006/relationships/hyperlink" Target="https://login.consultant.ru/link/?req=doc&amp;base=RLAW926&amp;n=114294&amp;date=13.06.2023" TargetMode="External"/><Relationship Id="rId36" Type="http://schemas.openxmlformats.org/officeDocument/2006/relationships/hyperlink" Target="https://login.consultant.ru/link/?req=doc&amp;base=LAW&amp;n=446186&amp;date=13.06.2023" TargetMode="External"/><Relationship Id="rId49" Type="http://schemas.openxmlformats.org/officeDocument/2006/relationships/hyperlink" Target="https://login.consultant.ru/link/?req=doc&amp;base=RLAW926&amp;n=215823&amp;date=13.06.2023&amp;dst=100151&amp;field=134" TargetMode="External"/><Relationship Id="rId57" Type="http://schemas.openxmlformats.org/officeDocument/2006/relationships/footer" Target="footer2.xml"/><Relationship Id="rId10" Type="http://schemas.openxmlformats.org/officeDocument/2006/relationships/hyperlink" Target="https://login.consultant.ru/link/?req=doc&amp;base=RLAW926&amp;n=211125&amp;date=13.06.2023&amp;dst=100045&amp;field=134" TargetMode="External"/><Relationship Id="rId31" Type="http://schemas.openxmlformats.org/officeDocument/2006/relationships/hyperlink" Target="https://login.consultant.ru/link/?req=doc&amp;base=RLAW926&amp;n=130109&amp;date=13.06.2023" TargetMode="External"/><Relationship Id="rId44" Type="http://schemas.openxmlformats.org/officeDocument/2006/relationships/hyperlink" Target="https://login.consultant.ru/link/?req=doc&amp;base=RLAW926&amp;n=258327&amp;date=13.06.2023&amp;dst=100015&amp;field=134" TargetMode="External"/><Relationship Id="rId52" Type="http://schemas.openxmlformats.org/officeDocument/2006/relationships/hyperlink" Target="https://login.consultant.ru/link/?req=doc&amp;base=RLAW926&amp;n=215823&amp;date=13.06.2023&amp;dst=100178&amp;field=134" TargetMode="External"/><Relationship Id="rId6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login.consultant.ru/link/?req=doc&amp;base=RLAW926&amp;n=207533&amp;date=13.06.2023&amp;dst=100187&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3377</Words>
  <Characters>19252</Characters>
  <Application>Microsoft Office Word</Application>
  <DocSecurity>2</DocSecurity>
  <Lines>160</Lines>
  <Paragraphs>45</Paragraphs>
  <ScaleCrop>false</ScaleCrop>
  <HeadingPairs>
    <vt:vector size="2" baseType="variant">
      <vt:variant>
        <vt:lpstr>Название</vt:lpstr>
      </vt:variant>
      <vt:variant>
        <vt:i4>1</vt:i4>
      </vt:variant>
    </vt:vector>
  </HeadingPairs>
  <TitlesOfParts>
    <vt:vector size="1" baseType="lpstr">
      <vt:lpstr>Приказ Департамента жилищно-коммунального комплекса и энергетики ХМАО - Югры от 17.07.2019 N 10-нп(ред. от 02.05.2023)"Об утверждении понижающих коэффициентов к нормативам потребления коммунальных услуг и нормативам расхода тепловой энергии, используемой</vt:lpstr>
    </vt:vector>
  </TitlesOfParts>
  <Company>КонсультантПлюс Версия 4022.00.55</Company>
  <LinksUpToDate>false</LinksUpToDate>
  <CharactersWithSpaces>22584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Департамента жилищно-коммунального комплекса и энергетики ХМАО - Югры от 17.07.2019 N 10-нп(ред. от 02.05.2023)"Об утверждении понижающих коэффициентов к нормативам потребления коммунальных услуг и нормативам расхода тепловой энергии, используемой</dc:title>
  <dc:subject/>
  <dc:creator>Кудрявцева Марина Николаевна</dc:creator>
  <cp:keywords/>
  <dc:description/>
  <cp:lastModifiedBy>Базаров Константин Валерьянович</cp:lastModifiedBy>
  <cp:revision>2</cp:revision>
  <dcterms:created xsi:type="dcterms:W3CDTF">2023-06-16T14:15:00Z</dcterms:created>
  <dcterms:modified xsi:type="dcterms:W3CDTF">2023-06-16T14:15:00Z</dcterms:modified>
</cp:coreProperties>
</file>