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396DB" w14:textId="77777777" w:rsidR="002122F6" w:rsidRDefault="00070707" w:rsidP="00E56AE5">
      <w:pPr>
        <w:autoSpaceDE w:val="0"/>
        <w:autoSpaceDN w:val="0"/>
        <w:adjustRightInd w:val="0"/>
        <w:spacing w:after="0" w:line="240" w:lineRule="auto"/>
        <w:ind w:right="708" w:firstLine="540"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  <w:r w:rsidRPr="0041734B">
        <w:rPr>
          <w:rFonts w:ascii="Arial" w:hAnsi="Arial" w:cs="Arial"/>
          <w:b/>
        </w:rPr>
        <w:t xml:space="preserve">Перечень документов, предоставляемых гражданами-потребителями </w:t>
      </w:r>
      <w:r>
        <w:rPr>
          <w:rFonts w:ascii="Arial" w:hAnsi="Arial" w:cs="Arial"/>
          <w:b/>
        </w:rPr>
        <w:t xml:space="preserve">для заключения договора энергоснабжения </w:t>
      </w:r>
      <w:r w:rsidRPr="0041734B">
        <w:rPr>
          <w:rFonts w:ascii="Arial" w:hAnsi="Arial" w:cs="Arial"/>
          <w:b/>
        </w:rPr>
        <w:t>пр</w:t>
      </w:r>
      <w:r>
        <w:rPr>
          <w:rFonts w:ascii="Arial" w:hAnsi="Arial" w:cs="Arial"/>
          <w:b/>
        </w:rPr>
        <w:t xml:space="preserve">и строительстве жилого объекта </w:t>
      </w:r>
      <w:r w:rsidRPr="0041734B">
        <w:rPr>
          <w:rFonts w:ascii="Arial" w:hAnsi="Arial" w:cs="Arial"/>
          <w:b/>
        </w:rPr>
        <w:t>(домовладения),</w:t>
      </w:r>
    </w:p>
    <w:p w14:paraId="31B396DC" w14:textId="77777777" w:rsidR="00406541" w:rsidRDefault="00070707" w:rsidP="00E56AE5">
      <w:pPr>
        <w:autoSpaceDE w:val="0"/>
        <w:autoSpaceDN w:val="0"/>
        <w:adjustRightInd w:val="0"/>
        <w:spacing w:after="0" w:line="240" w:lineRule="auto"/>
        <w:ind w:right="708" w:firstLine="540"/>
        <w:jc w:val="center"/>
        <w:outlineLvl w:val="1"/>
        <w:rPr>
          <w:rFonts w:ascii="Arial" w:hAnsi="Arial" w:cs="Arial"/>
          <w:b/>
        </w:rPr>
      </w:pPr>
      <w:r w:rsidRPr="0041734B">
        <w:rPr>
          <w:rFonts w:ascii="Arial" w:hAnsi="Arial" w:cs="Arial"/>
          <w:b/>
        </w:rPr>
        <w:t xml:space="preserve"> строения, помещения</w:t>
      </w:r>
    </w:p>
    <w:p w14:paraId="31B396DD" w14:textId="77777777" w:rsidR="00406541" w:rsidRPr="00D70DCB" w:rsidRDefault="00070707" w:rsidP="00E56AE5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426" w:right="992" w:firstLine="425"/>
        <w:jc w:val="both"/>
        <w:outlineLvl w:val="1"/>
        <w:rPr>
          <w:rFonts w:ascii="Arial" w:hAnsi="Arial" w:cs="Arial"/>
          <w:sz w:val="20"/>
          <w:szCs w:val="20"/>
        </w:rPr>
      </w:pPr>
      <w:r w:rsidRPr="00D70DCB">
        <w:rPr>
          <w:rFonts w:ascii="Arial" w:hAnsi="Arial" w:cs="Arial"/>
          <w:sz w:val="20"/>
          <w:szCs w:val="20"/>
        </w:rPr>
        <w:t xml:space="preserve">Если в отношении энергопринимающих устройств заявителя начата процедура </w:t>
      </w:r>
      <w:r w:rsidRPr="00D70DCB">
        <w:rPr>
          <w:rFonts w:ascii="Arial" w:hAnsi="Arial" w:cs="Arial"/>
          <w:sz w:val="20"/>
          <w:szCs w:val="20"/>
        </w:rPr>
        <w:t>технологического присоединения, заявление о заключении договора в АО «ЭК «Восток» не подается. В таком случае указанное заявление подается через сетевую организацию, к объектам которой планируется осуществление технологического присоединения</w:t>
      </w:r>
      <w:r>
        <w:rPr>
          <w:rStyle w:val="a9"/>
          <w:rFonts w:ascii="Arial" w:hAnsi="Arial" w:cs="Arial"/>
          <w:sz w:val="20"/>
          <w:szCs w:val="20"/>
        </w:rPr>
        <w:footnoteReference w:id="1"/>
      </w:r>
      <w:r w:rsidRPr="00D70DCB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9355"/>
      </w:tblGrid>
      <w:tr w:rsidR="003B5350" w14:paraId="31B396E0" w14:textId="77777777" w:rsidTr="00477102">
        <w:tc>
          <w:tcPr>
            <w:tcW w:w="425" w:type="dxa"/>
            <w:shd w:val="clear" w:color="auto" w:fill="A6A6A6" w:themeFill="background1" w:themeFillShade="A6"/>
          </w:tcPr>
          <w:p w14:paraId="31B396DE" w14:textId="77777777" w:rsidR="00BA082E" w:rsidRPr="0067777D" w:rsidRDefault="00070707" w:rsidP="00E56A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67777D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355" w:type="dxa"/>
            <w:shd w:val="clear" w:color="auto" w:fill="A6A6A6" w:themeFill="background1" w:themeFillShade="A6"/>
          </w:tcPr>
          <w:p w14:paraId="31B396DF" w14:textId="77777777" w:rsidR="00BA082E" w:rsidRPr="0067777D" w:rsidRDefault="00070707" w:rsidP="00E56A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67777D">
              <w:rPr>
                <w:rFonts w:ascii="Arial" w:hAnsi="Arial" w:cs="Arial"/>
                <w:b/>
                <w:sz w:val="20"/>
                <w:szCs w:val="20"/>
              </w:rPr>
              <w:t>Документ</w:t>
            </w:r>
          </w:p>
        </w:tc>
      </w:tr>
      <w:tr w:rsidR="003B5350" w14:paraId="31B396E6" w14:textId="77777777" w:rsidTr="00477102">
        <w:tc>
          <w:tcPr>
            <w:tcW w:w="425" w:type="dxa"/>
            <w:tcMar>
              <w:left w:w="0" w:type="dxa"/>
              <w:right w:w="0" w:type="dxa"/>
            </w:tcMar>
          </w:tcPr>
          <w:p w14:paraId="31B396E1" w14:textId="77777777" w:rsidR="00BA082E" w:rsidRPr="0067777D" w:rsidRDefault="00BA082E" w:rsidP="00E56AE5">
            <w:pPr>
              <w:pStyle w:val="aa"/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142" w:firstLine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1B396E2" w14:textId="77777777" w:rsidR="003A730E" w:rsidRPr="0067777D" w:rsidRDefault="00070707" w:rsidP="00E56A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67777D">
              <w:rPr>
                <w:rFonts w:ascii="Arial" w:hAnsi="Arial" w:cs="Arial"/>
                <w:b/>
                <w:sz w:val="20"/>
                <w:szCs w:val="20"/>
              </w:rPr>
              <w:t xml:space="preserve">Заявление о заключении договора </w:t>
            </w:r>
            <w:r w:rsidRPr="00A94802">
              <w:rPr>
                <w:rFonts w:ascii="Arial" w:hAnsi="Arial" w:cs="Arial"/>
                <w:b/>
                <w:color w:val="0070C0"/>
                <w:sz w:val="20"/>
                <w:szCs w:val="20"/>
              </w:rPr>
              <w:t>(предоставляется в оригинале)</w:t>
            </w:r>
          </w:p>
          <w:p w14:paraId="31B396E3" w14:textId="77777777" w:rsidR="000B607F" w:rsidRPr="0067777D" w:rsidRDefault="00070707" w:rsidP="00E56A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7777D">
              <w:rPr>
                <w:rFonts w:ascii="Arial" w:hAnsi="Arial" w:cs="Arial"/>
                <w:sz w:val="20"/>
                <w:szCs w:val="20"/>
              </w:rPr>
              <w:t>с указанием:</w:t>
            </w:r>
          </w:p>
          <w:p w14:paraId="31B396E4" w14:textId="77777777" w:rsidR="000B607F" w:rsidRPr="0067777D" w:rsidRDefault="00070707" w:rsidP="00E56AE5">
            <w:pPr>
              <w:pStyle w:val="aa"/>
              <w:numPr>
                <w:ilvl w:val="0"/>
                <w:numId w:val="3"/>
              </w:numPr>
              <w:tabs>
                <w:tab w:val="left" w:pos="174"/>
              </w:tabs>
              <w:autoSpaceDE w:val="0"/>
              <w:autoSpaceDN w:val="0"/>
              <w:adjustRightInd w:val="0"/>
              <w:ind w:left="33" w:hanging="33"/>
              <w:jc w:val="both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 w:rsidRPr="0067777D">
              <w:rPr>
                <w:rFonts w:ascii="Arial" w:hAnsi="Arial" w:cs="Arial"/>
                <w:sz w:val="20"/>
                <w:szCs w:val="20"/>
              </w:rPr>
              <w:t xml:space="preserve">места нахождения энергопринимающих устройств, в отношении которых заявитель намерен заключить договор, иных необходимых для составления договора сведений согласно требованиям </w:t>
            </w:r>
            <w:r w:rsidRPr="0067777D">
              <w:rPr>
                <w:rFonts w:ascii="Arial" w:hAnsi="Arial" w:cs="Arial"/>
                <w:sz w:val="20"/>
                <w:szCs w:val="20"/>
              </w:rPr>
              <w:t>действующего законодательства.</w:t>
            </w:r>
          </w:p>
          <w:p w14:paraId="31B396E5" w14:textId="77777777" w:rsidR="00BA082E" w:rsidRPr="0067777D" w:rsidRDefault="00070707" w:rsidP="00E56AE5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Форма Заявления </w:t>
            </w:r>
            <w:r w:rsidRPr="0067777D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размещена на сайте </w:t>
            </w:r>
          </w:p>
        </w:tc>
      </w:tr>
      <w:tr w:rsidR="003B5350" w14:paraId="31B396E8" w14:textId="77777777" w:rsidTr="00477102">
        <w:tc>
          <w:tcPr>
            <w:tcW w:w="9780" w:type="dxa"/>
            <w:gridSpan w:val="2"/>
            <w:tcMar>
              <w:left w:w="0" w:type="dxa"/>
              <w:right w:w="0" w:type="dxa"/>
            </w:tcMar>
          </w:tcPr>
          <w:p w14:paraId="31B396E7" w14:textId="77777777" w:rsidR="00FE7418" w:rsidRPr="0067777D" w:rsidRDefault="00070707" w:rsidP="00E56A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129F7">
              <w:rPr>
                <w:rFonts w:ascii="Arial" w:hAnsi="Arial" w:cs="Arial"/>
                <w:b/>
                <w:color w:val="FF0000"/>
                <w:sz w:val="20"/>
                <w:szCs w:val="20"/>
              </w:rPr>
              <w:t>Указанные ниже документы предоставляются в виде копий</w:t>
            </w:r>
            <w:r w:rsidRPr="003129F7">
              <w:rPr>
                <w:rFonts w:ascii="Arial" w:hAnsi="Arial" w:cs="Arial"/>
                <w:color w:val="FF0000"/>
                <w:sz w:val="20"/>
                <w:szCs w:val="20"/>
              </w:rPr>
              <w:t xml:space="preserve">, подписанных гражданином </w:t>
            </w:r>
            <w:r w:rsidRPr="003129F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либо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неподписанных </w:t>
            </w:r>
            <w:r w:rsidRPr="003129F7">
              <w:rPr>
                <w:rFonts w:ascii="Arial" w:hAnsi="Arial" w:cs="Arial"/>
                <w:b/>
                <w:color w:val="FF0000"/>
                <w:sz w:val="20"/>
                <w:szCs w:val="20"/>
              </w:rPr>
              <w:t>копий</w:t>
            </w:r>
            <w:r w:rsidRPr="003129F7">
              <w:rPr>
                <w:rFonts w:ascii="Arial" w:hAnsi="Arial" w:cs="Arial"/>
                <w:color w:val="FF0000"/>
                <w:sz w:val="20"/>
                <w:szCs w:val="20"/>
              </w:rPr>
              <w:t xml:space="preserve"> с одновременным предъявлением оригиналов таких документов для сверки гарантирующим п</w:t>
            </w:r>
            <w:r w:rsidRPr="003129F7">
              <w:rPr>
                <w:rFonts w:ascii="Arial" w:hAnsi="Arial" w:cs="Arial"/>
                <w:color w:val="FF0000"/>
                <w:sz w:val="20"/>
                <w:szCs w:val="20"/>
              </w:rPr>
              <w:t>оставщиком их идентичности</w:t>
            </w:r>
            <w:r w:rsidRPr="003129F7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3B5350" w14:paraId="31B396ED" w14:textId="77777777" w:rsidTr="00477102">
        <w:tc>
          <w:tcPr>
            <w:tcW w:w="425" w:type="dxa"/>
            <w:tcMar>
              <w:left w:w="0" w:type="dxa"/>
              <w:right w:w="0" w:type="dxa"/>
            </w:tcMar>
          </w:tcPr>
          <w:p w14:paraId="31B396E9" w14:textId="77777777" w:rsidR="00BA082E" w:rsidRPr="0067777D" w:rsidRDefault="00BA082E" w:rsidP="00E56AE5">
            <w:pPr>
              <w:pStyle w:val="aa"/>
              <w:numPr>
                <w:ilvl w:val="0"/>
                <w:numId w:val="2"/>
              </w:numPr>
              <w:tabs>
                <w:tab w:val="left" w:pos="27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1B396EA" w14:textId="77777777" w:rsidR="00BA082E" w:rsidRPr="0067777D" w:rsidRDefault="00070707" w:rsidP="00E56A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174916" w:rsidRPr="0067777D">
              <w:rPr>
                <w:rFonts w:ascii="Arial" w:hAnsi="Arial" w:cs="Arial"/>
                <w:b/>
                <w:sz w:val="20"/>
                <w:szCs w:val="20"/>
              </w:rPr>
              <w:t>окументы, подтверждающие полномочия лица, подписавшего заявление от имени заявителя</w:t>
            </w:r>
            <w:r w:rsidR="00724C3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1B396EB" w14:textId="77777777" w:rsidR="00174916" w:rsidRDefault="00070707" w:rsidP="00E56AE5">
            <w:pPr>
              <w:numPr>
                <w:ilvl w:val="0"/>
                <w:numId w:val="4"/>
              </w:numPr>
              <w:tabs>
                <w:tab w:val="left" w:pos="736"/>
              </w:tabs>
              <w:autoSpaceDE w:val="0"/>
              <w:autoSpaceDN w:val="0"/>
              <w:adjustRightInd w:val="0"/>
              <w:ind w:left="174" w:hanging="174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724C31">
              <w:rPr>
                <w:rFonts w:ascii="Arial" w:hAnsi="Arial" w:cs="Arial"/>
                <w:sz w:val="20"/>
                <w:szCs w:val="20"/>
              </w:rPr>
              <w:t>аспорт гражданина Российской Федерации или ино</w:t>
            </w:r>
            <w:r w:rsidR="009477F6">
              <w:rPr>
                <w:rFonts w:ascii="Arial" w:hAnsi="Arial" w:cs="Arial"/>
                <w:sz w:val="20"/>
                <w:szCs w:val="20"/>
              </w:rPr>
              <w:t>й</w:t>
            </w:r>
            <w:r w:rsidRPr="00724C31">
              <w:rPr>
                <w:rFonts w:ascii="Arial" w:hAnsi="Arial" w:cs="Arial"/>
                <w:sz w:val="20"/>
                <w:szCs w:val="20"/>
              </w:rPr>
              <w:t xml:space="preserve"> документ, удостоверяющ</w:t>
            </w:r>
            <w:r w:rsidR="009477F6">
              <w:rPr>
                <w:rFonts w:ascii="Arial" w:hAnsi="Arial" w:cs="Arial"/>
                <w:sz w:val="20"/>
                <w:szCs w:val="20"/>
              </w:rPr>
              <w:t>ий</w:t>
            </w:r>
            <w:r w:rsidRPr="00724C31">
              <w:rPr>
                <w:rFonts w:ascii="Arial" w:hAnsi="Arial" w:cs="Arial"/>
                <w:sz w:val="20"/>
                <w:szCs w:val="20"/>
              </w:rPr>
              <w:t xml:space="preserve"> личность</w:t>
            </w:r>
            <w:r w:rsidR="009477F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1B396EC" w14:textId="77777777" w:rsidR="00BA082E" w:rsidRPr="00174916" w:rsidRDefault="00070707" w:rsidP="00E56AE5">
            <w:pPr>
              <w:numPr>
                <w:ilvl w:val="0"/>
                <w:numId w:val="4"/>
              </w:numPr>
              <w:tabs>
                <w:tab w:val="left" w:pos="736"/>
              </w:tabs>
              <w:autoSpaceDE w:val="0"/>
              <w:autoSpaceDN w:val="0"/>
              <w:adjustRightInd w:val="0"/>
              <w:ind w:left="174" w:hanging="174"/>
              <w:contextualSpacing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174916">
              <w:rPr>
                <w:rFonts w:ascii="Arial" w:hAnsi="Arial" w:cs="Arial"/>
                <w:sz w:val="20"/>
                <w:szCs w:val="20"/>
              </w:rPr>
              <w:t xml:space="preserve">оверенность </w:t>
            </w:r>
            <w:r w:rsidR="00174916" w:rsidRPr="00403603">
              <w:rPr>
                <w:rFonts w:ascii="Arial" w:hAnsi="Arial" w:cs="Arial"/>
                <w:sz w:val="20"/>
                <w:szCs w:val="20"/>
              </w:rPr>
              <w:t xml:space="preserve">на подписание договора, если договор подписывает </w:t>
            </w:r>
            <w:r w:rsidR="009477F6">
              <w:rPr>
                <w:rFonts w:ascii="Arial" w:hAnsi="Arial" w:cs="Arial"/>
                <w:sz w:val="20"/>
                <w:szCs w:val="20"/>
              </w:rPr>
              <w:t xml:space="preserve">лицо, </w:t>
            </w:r>
            <w:r w:rsidR="00174916" w:rsidRPr="00403603">
              <w:rPr>
                <w:rFonts w:ascii="Arial" w:hAnsi="Arial" w:cs="Arial"/>
                <w:sz w:val="20"/>
                <w:szCs w:val="20"/>
              </w:rPr>
              <w:t>уполномоченное собственник</w:t>
            </w:r>
            <w:r w:rsidR="00174916">
              <w:rPr>
                <w:rFonts w:ascii="Arial" w:hAnsi="Arial" w:cs="Arial"/>
                <w:sz w:val="20"/>
                <w:szCs w:val="20"/>
              </w:rPr>
              <w:t>ом</w:t>
            </w:r>
            <w:r w:rsidR="009477F6">
              <w:rPr>
                <w:rFonts w:ascii="Arial" w:hAnsi="Arial" w:cs="Arial"/>
                <w:sz w:val="20"/>
                <w:szCs w:val="20"/>
              </w:rPr>
              <w:t>/нанимателем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5350" w14:paraId="31B396F0" w14:textId="77777777" w:rsidTr="00477102">
        <w:trPr>
          <w:trHeight w:val="588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31B396EE" w14:textId="77777777" w:rsidR="00BA082E" w:rsidRPr="0067777D" w:rsidRDefault="00BA082E" w:rsidP="00E56AE5">
            <w:pPr>
              <w:pStyle w:val="aa"/>
              <w:numPr>
                <w:ilvl w:val="0"/>
                <w:numId w:val="2"/>
              </w:numPr>
              <w:tabs>
                <w:tab w:val="left" w:pos="27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1B396EF" w14:textId="77777777" w:rsidR="00BA082E" w:rsidRPr="0067777D" w:rsidRDefault="00070707" w:rsidP="00E56A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174916" w:rsidRPr="0041734B">
              <w:rPr>
                <w:rFonts w:ascii="Arial" w:hAnsi="Arial" w:cs="Arial"/>
                <w:b/>
                <w:sz w:val="20"/>
                <w:szCs w:val="20"/>
              </w:rPr>
              <w:t>окументы, подтверждающие право владения и (или) пользования земельным участком, о снабжении электрической энергией которого указано в заявлении о заключении договора</w:t>
            </w:r>
          </w:p>
        </w:tc>
      </w:tr>
      <w:tr w:rsidR="003B5350" w14:paraId="31B396F3" w14:textId="77777777" w:rsidTr="00477102">
        <w:tc>
          <w:tcPr>
            <w:tcW w:w="425" w:type="dxa"/>
            <w:tcMar>
              <w:left w:w="0" w:type="dxa"/>
              <w:right w:w="0" w:type="dxa"/>
            </w:tcMar>
          </w:tcPr>
          <w:p w14:paraId="31B396F1" w14:textId="77777777" w:rsidR="00BA082E" w:rsidRPr="0067777D" w:rsidRDefault="00BA082E" w:rsidP="00E56AE5">
            <w:pPr>
              <w:pStyle w:val="aa"/>
              <w:numPr>
                <w:ilvl w:val="0"/>
                <w:numId w:val="2"/>
              </w:numPr>
              <w:tabs>
                <w:tab w:val="left" w:pos="27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1B396F2" w14:textId="77777777" w:rsidR="00DA263A" w:rsidRPr="00F56D73" w:rsidRDefault="00070707" w:rsidP="00E56A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F56D73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174916" w:rsidRPr="00F56D73">
              <w:rPr>
                <w:rFonts w:ascii="Arial" w:hAnsi="Arial" w:cs="Arial"/>
                <w:b/>
                <w:sz w:val="20"/>
                <w:szCs w:val="20"/>
              </w:rPr>
              <w:t xml:space="preserve">кт разграничения границ балансовой принадлежности сторон </w:t>
            </w:r>
            <w:r w:rsidR="00395794" w:rsidRPr="00F56D73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174916" w:rsidRPr="00F56D73">
              <w:rPr>
                <w:rFonts w:ascii="Arial" w:hAnsi="Arial" w:cs="Arial"/>
                <w:b/>
                <w:sz w:val="20"/>
                <w:szCs w:val="20"/>
              </w:rPr>
              <w:t>акт разграничения эксплуатационной ответственности сторон</w:t>
            </w:r>
            <w:r w:rsidR="00395794" w:rsidRPr="00F56D73">
              <w:rPr>
                <w:rFonts w:ascii="Arial" w:hAnsi="Arial" w:cs="Arial"/>
                <w:b/>
                <w:sz w:val="20"/>
                <w:szCs w:val="20"/>
              </w:rPr>
              <w:t xml:space="preserve"> / акт о технологическом присоединении</w:t>
            </w:r>
            <w:r w:rsidR="00406541" w:rsidRPr="00F56D7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06541" w:rsidRPr="00F56D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6541" w:rsidRPr="00F56D73">
              <w:rPr>
                <w:rFonts w:ascii="Arial" w:hAnsi="Arial" w:cs="Arial"/>
                <w:b/>
                <w:sz w:val="20"/>
                <w:szCs w:val="20"/>
              </w:rPr>
              <w:t>уведомление об обеспечении сетевой организацией возможности присоединения к электрическим сетям</w:t>
            </w:r>
            <w:r w:rsidR="00395794" w:rsidRPr="00F56D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5794" w:rsidRPr="00F56D73">
              <w:rPr>
                <w:rFonts w:ascii="Arial" w:hAnsi="Arial" w:cs="Arial"/>
                <w:i/>
                <w:sz w:val="20"/>
                <w:szCs w:val="20"/>
              </w:rPr>
              <w:t>(при его наличии)</w:t>
            </w:r>
            <w:r w:rsidR="000A2D67" w:rsidRPr="00F56D7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B5350" w14:paraId="31B396FC" w14:textId="77777777" w:rsidTr="00477102">
        <w:trPr>
          <w:trHeight w:val="272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31B396F4" w14:textId="77777777" w:rsidR="00BA082E" w:rsidRPr="00F04ACF" w:rsidRDefault="00BA082E" w:rsidP="00E56AE5">
            <w:pPr>
              <w:pStyle w:val="aa"/>
              <w:numPr>
                <w:ilvl w:val="0"/>
                <w:numId w:val="2"/>
              </w:numPr>
              <w:tabs>
                <w:tab w:val="left" w:pos="27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1B396F5" w14:textId="77777777" w:rsidR="00940EE6" w:rsidRPr="00F04ACF" w:rsidRDefault="00070707" w:rsidP="00E56AE5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4ACF">
              <w:rPr>
                <w:rFonts w:ascii="Arial" w:hAnsi="Arial" w:cs="Arial"/>
                <w:b/>
                <w:bCs/>
                <w:sz w:val="20"/>
                <w:szCs w:val="20"/>
              </w:rPr>
              <w:t>Документ о допуске в эксплуатацию прибора учета электрической энергии</w:t>
            </w:r>
          </w:p>
          <w:p w14:paraId="31B396F6" w14:textId="77777777" w:rsidR="00940EE6" w:rsidRPr="00F04ACF" w:rsidRDefault="00070707" w:rsidP="00E56AE5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 w:rsidRPr="00F04ACF"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>предоставляется при наличии у заявителя прибора(ов) учета</w:t>
            </w:r>
          </w:p>
          <w:p w14:paraId="31B396F7" w14:textId="77777777" w:rsidR="00940EE6" w:rsidRPr="00F04ACF" w:rsidRDefault="00940EE6" w:rsidP="00E56AE5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396F8" w14:textId="77777777" w:rsidR="00940EE6" w:rsidRPr="00F04ACF" w:rsidRDefault="00070707" w:rsidP="00E56AE5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ACF">
              <w:rPr>
                <w:rFonts w:ascii="Arial" w:hAnsi="Arial" w:cs="Arial"/>
                <w:sz w:val="20"/>
                <w:szCs w:val="20"/>
              </w:rPr>
              <w:t>Кроме того:</w:t>
            </w:r>
          </w:p>
          <w:p w14:paraId="31B396F9" w14:textId="77777777" w:rsidR="00940EE6" w:rsidRPr="00F04ACF" w:rsidRDefault="00070707" w:rsidP="00E56AE5">
            <w:pPr>
              <w:pStyle w:val="aa"/>
              <w:numPr>
                <w:ilvl w:val="0"/>
                <w:numId w:val="5"/>
              </w:numPr>
              <w:tabs>
                <w:tab w:val="left" w:pos="178"/>
              </w:tabs>
              <w:autoSpaceDE w:val="0"/>
              <w:autoSpaceDN w:val="0"/>
              <w:ind w:left="0" w:hanging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ACF">
              <w:rPr>
                <w:rFonts w:ascii="Arial" w:hAnsi="Arial" w:cs="Arial"/>
                <w:color w:val="000000"/>
                <w:sz w:val="20"/>
                <w:szCs w:val="20"/>
              </w:rPr>
              <w:t>копия паспорта прибора учета или иного документа, содержащего сведения о наличии и типе установленных индивидуальных приборов учета, а также содержащего информацию о  дате и месте их установки (введения в эксплуатацию), дате опломбирования прибора учета за</w:t>
            </w:r>
            <w:r w:rsidRPr="00F04ACF">
              <w:rPr>
                <w:rFonts w:ascii="Arial" w:hAnsi="Arial" w:cs="Arial"/>
                <w:color w:val="000000"/>
                <w:sz w:val="20"/>
                <w:szCs w:val="20"/>
              </w:rPr>
              <w:t>водом-изготовителем или организацией, осуществлявшей последнюю поверку прибора учета, а также установленном сроке проведения очередной поверки</w:t>
            </w:r>
            <w:r w:rsidR="007F185A" w:rsidRPr="00F04ACF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31B396FA" w14:textId="77777777" w:rsidR="007F185A" w:rsidRPr="00F04ACF" w:rsidRDefault="00070707" w:rsidP="00E56AE5">
            <w:pPr>
              <w:numPr>
                <w:ilvl w:val="0"/>
                <w:numId w:val="5"/>
              </w:numPr>
              <w:tabs>
                <w:tab w:val="left" w:pos="142"/>
                <w:tab w:val="left" w:pos="178"/>
                <w:tab w:val="left" w:pos="851"/>
              </w:tabs>
              <w:ind w:left="0" w:hanging="3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04ACF">
              <w:rPr>
                <w:rFonts w:ascii="Arial" w:hAnsi="Arial" w:cs="Arial"/>
                <w:sz w:val="20"/>
                <w:szCs w:val="20"/>
              </w:rPr>
              <w:t xml:space="preserve"> при наличии - акт снятия показаний приборов учета /</w:t>
            </w:r>
            <w:r w:rsidRPr="00F04ACF">
              <w:rPr>
                <w:rFonts w:ascii="Arial" w:eastAsia="Calibri" w:hAnsi="Arial" w:cs="Arial"/>
                <w:sz w:val="20"/>
                <w:szCs w:val="20"/>
              </w:rPr>
              <w:t xml:space="preserve"> акт приема- передачи объекта недвижимости с указанием показ</w:t>
            </w:r>
            <w:r w:rsidRPr="00F04ACF">
              <w:rPr>
                <w:rFonts w:ascii="Arial" w:eastAsia="Calibri" w:hAnsi="Arial" w:cs="Arial"/>
                <w:sz w:val="20"/>
                <w:szCs w:val="20"/>
              </w:rPr>
              <w:t>аний приборов учета /</w:t>
            </w:r>
            <w:r w:rsidRPr="00F04ACF">
              <w:rPr>
                <w:rFonts w:ascii="Arial" w:hAnsi="Arial" w:cs="Arial"/>
                <w:sz w:val="20"/>
                <w:szCs w:val="20"/>
              </w:rPr>
              <w:t xml:space="preserve"> иной документ, содержащий информацию о начальных показаниях приборов учета (на дату начала исполнения договора)</w:t>
            </w:r>
            <w:r w:rsidRPr="00F04AC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1B396FB" w14:textId="77777777" w:rsidR="00940EE6" w:rsidRPr="00F04ACF" w:rsidRDefault="00070707" w:rsidP="00E56AE5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</w:pPr>
            <w:r w:rsidRPr="00F04ACF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данные документы предоставляются заявителем дополнительно при наличии прибора(ов) учета (за исключением случаев, если  пр</w:t>
            </w:r>
            <w:r w:rsidRPr="00F04ACF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ибора(ы) учета были установлены сетевой организацией / гарантирующим поставщиком</w:t>
            </w:r>
            <w:r w:rsidRPr="00F04ACF"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)</w:t>
            </w:r>
          </w:p>
        </w:tc>
      </w:tr>
      <w:tr w:rsidR="003B5350" w14:paraId="31B396FE" w14:textId="77777777" w:rsidTr="00477102">
        <w:tc>
          <w:tcPr>
            <w:tcW w:w="9780" w:type="dxa"/>
            <w:gridSpan w:val="2"/>
            <w:tcMar>
              <w:left w:w="0" w:type="dxa"/>
              <w:right w:w="0" w:type="dxa"/>
            </w:tcMar>
          </w:tcPr>
          <w:p w14:paraId="31B396FD" w14:textId="77777777" w:rsidR="00FE7418" w:rsidRPr="0067777D" w:rsidRDefault="00070707" w:rsidP="00E56AE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>Указанные ниже документы предоставляются в виде оригиналов, подписанных гражданином</w:t>
            </w:r>
          </w:p>
        </w:tc>
      </w:tr>
      <w:tr w:rsidR="003B5350" w14:paraId="31B39703" w14:textId="77777777" w:rsidTr="00477102">
        <w:tc>
          <w:tcPr>
            <w:tcW w:w="425" w:type="dxa"/>
            <w:tcMar>
              <w:left w:w="0" w:type="dxa"/>
              <w:right w:w="0" w:type="dxa"/>
            </w:tcMar>
          </w:tcPr>
          <w:p w14:paraId="31B396FF" w14:textId="77777777" w:rsidR="00BA082E" w:rsidRPr="0067777D" w:rsidRDefault="00BA082E" w:rsidP="00E56AE5">
            <w:pPr>
              <w:pStyle w:val="aa"/>
              <w:numPr>
                <w:ilvl w:val="0"/>
                <w:numId w:val="2"/>
              </w:numPr>
              <w:tabs>
                <w:tab w:val="left" w:pos="27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1B39700" w14:textId="77777777" w:rsidR="00A47E68" w:rsidRDefault="00070707" w:rsidP="00E56A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7777D">
              <w:rPr>
                <w:rFonts w:ascii="Arial" w:hAnsi="Arial" w:cs="Arial"/>
                <w:b/>
                <w:sz w:val="20"/>
                <w:szCs w:val="20"/>
              </w:rPr>
              <w:t>Проект договора</w:t>
            </w:r>
            <w:r w:rsidRPr="0067777D">
              <w:rPr>
                <w:rFonts w:ascii="Arial" w:hAnsi="Arial" w:cs="Arial"/>
                <w:sz w:val="20"/>
                <w:szCs w:val="20"/>
              </w:rPr>
              <w:t xml:space="preserve"> или протокол разногласий к </w:t>
            </w:r>
            <w:r w:rsidR="0043638E">
              <w:rPr>
                <w:rFonts w:ascii="Arial" w:hAnsi="Arial" w:cs="Arial"/>
                <w:sz w:val="20"/>
                <w:szCs w:val="20"/>
              </w:rPr>
              <w:t>проекту договора</w:t>
            </w:r>
            <w:r w:rsidRPr="0067777D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14:paraId="31B39701" w14:textId="77777777" w:rsidR="00BA082E" w:rsidRDefault="00070707" w:rsidP="00E56AE5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67777D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по желанию заявителя</w:t>
            </w:r>
          </w:p>
          <w:p w14:paraId="31B39702" w14:textId="77777777" w:rsidR="00FE7418" w:rsidRPr="0067777D" w:rsidRDefault="00070707" w:rsidP="00E56AE5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C97DDA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форма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договора энергоснабжения </w:t>
            </w:r>
            <w:r w:rsidRPr="00C97DDA">
              <w:rPr>
                <w:rFonts w:ascii="Arial" w:hAnsi="Arial" w:cs="Arial"/>
                <w:i/>
                <w:color w:val="0070C0"/>
                <w:sz w:val="20"/>
                <w:szCs w:val="20"/>
              </w:rPr>
              <w:t>размещена на сайте</w:t>
            </w:r>
          </w:p>
        </w:tc>
      </w:tr>
      <w:tr w:rsidR="003B5350" w14:paraId="31B39707" w14:textId="77777777" w:rsidTr="00477102">
        <w:tc>
          <w:tcPr>
            <w:tcW w:w="425" w:type="dxa"/>
            <w:tcMar>
              <w:left w:w="0" w:type="dxa"/>
              <w:right w:w="0" w:type="dxa"/>
            </w:tcMar>
          </w:tcPr>
          <w:p w14:paraId="31B39704" w14:textId="77777777" w:rsidR="005E43F8" w:rsidRPr="0067777D" w:rsidRDefault="005E43F8" w:rsidP="00E56AE5">
            <w:pPr>
              <w:pStyle w:val="aa"/>
              <w:numPr>
                <w:ilvl w:val="0"/>
                <w:numId w:val="2"/>
              </w:numPr>
              <w:tabs>
                <w:tab w:val="left" w:pos="27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31B39705" w14:textId="77777777" w:rsidR="005E43F8" w:rsidRPr="0067777D" w:rsidRDefault="00070707" w:rsidP="00E56AE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67777D">
              <w:rPr>
                <w:rFonts w:ascii="Arial" w:hAnsi="Arial" w:cs="Arial"/>
                <w:b/>
                <w:sz w:val="20"/>
                <w:szCs w:val="20"/>
              </w:rPr>
              <w:t xml:space="preserve">Согласие на обработку персональных данных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</w:p>
          <w:p w14:paraId="31B39706" w14:textId="77777777" w:rsidR="00FE7418" w:rsidRPr="0067777D" w:rsidRDefault="00070707" w:rsidP="00E56AE5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предоставляется </w:t>
            </w:r>
            <w:r w:rsidRPr="0067777D">
              <w:rPr>
                <w:rFonts w:ascii="Arial" w:hAnsi="Arial" w:cs="Arial"/>
                <w:i/>
                <w:color w:val="0070C0"/>
                <w:sz w:val="20"/>
                <w:szCs w:val="20"/>
              </w:rPr>
              <w:t>по желанию заявителя</w:t>
            </w:r>
          </w:p>
        </w:tc>
      </w:tr>
    </w:tbl>
    <w:p w14:paraId="31B39708" w14:textId="77777777" w:rsidR="0041734B" w:rsidRDefault="0041734B" w:rsidP="00E56AE5">
      <w:pPr>
        <w:autoSpaceDE w:val="0"/>
        <w:autoSpaceDN w:val="0"/>
        <w:adjustRightInd w:val="0"/>
        <w:spacing w:after="0" w:line="240" w:lineRule="auto"/>
        <w:ind w:left="284"/>
        <w:jc w:val="both"/>
        <w:outlineLvl w:val="1"/>
        <w:rPr>
          <w:rFonts w:ascii="Arial" w:hAnsi="Arial" w:cs="Arial"/>
          <w:color w:val="0070C0"/>
        </w:rPr>
      </w:pPr>
    </w:p>
    <w:sectPr w:rsidR="0041734B" w:rsidSect="008A6DE6">
      <w:footerReference w:type="even" r:id="rId11"/>
      <w:footerReference w:type="first" r:id="rId12"/>
      <w:pgSz w:w="11906" w:h="16838"/>
      <w:pgMar w:top="426" w:right="282" w:bottom="426" w:left="426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3970F" w14:textId="77777777" w:rsidR="00000000" w:rsidRDefault="00070707">
      <w:pPr>
        <w:spacing w:after="0" w:line="240" w:lineRule="auto"/>
      </w:pPr>
      <w:r>
        <w:separator/>
      </w:r>
    </w:p>
  </w:endnote>
  <w:endnote w:type="continuationSeparator" w:id="0">
    <w:p w14:paraId="31B39711" w14:textId="77777777" w:rsidR="00000000" w:rsidRDefault="0007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970B" w14:textId="77777777" w:rsidR="00A61400" w:rsidRDefault="00070707">
    <w:r>
      <w:pict w14:anchorId="31B39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0;margin-top:0;width:301pt;height:14pt;z-index:251658240;mso-position-horizontal:left" fillcolor="#919191" strokecolor="#919191">
          <v:textpath style="font-family:&quot;Microsoft Sans Serif&quot;;font-size:14pt;v-text-align:left" string="Рег. номер WSSDOCS: Пр-В-2016-0116,  ID:34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970C" w14:textId="77777777" w:rsidR="00A61400" w:rsidRDefault="00070707">
    <w:r>
      <w:pict w14:anchorId="31B39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721" style="position:absolute;margin-left:0;margin-top:0;width:301pt;height:14pt;z-index:251659264;mso-position-horizontal:left" fillcolor="#919191" strokecolor="#919191">
          <v:textpath style="font-family:&quot;Microsoft Sans Serif&quot;;font-size:14pt;v-text-align:left" string="Рег. номер WSSDOCS: Пр-В-2016-0116,  ID:34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9709" w14:textId="77777777" w:rsidR="00175FD1" w:rsidRDefault="00070707" w:rsidP="007F113D">
      <w:pPr>
        <w:spacing w:after="0" w:line="240" w:lineRule="auto"/>
      </w:pPr>
      <w:r>
        <w:separator/>
      </w:r>
    </w:p>
  </w:footnote>
  <w:footnote w:type="continuationSeparator" w:id="0">
    <w:p w14:paraId="31B3970A" w14:textId="77777777" w:rsidR="00175FD1" w:rsidRDefault="00070707" w:rsidP="007F113D">
      <w:pPr>
        <w:spacing w:after="0" w:line="240" w:lineRule="auto"/>
      </w:pPr>
      <w:r>
        <w:continuationSeparator/>
      </w:r>
    </w:p>
  </w:footnote>
  <w:footnote w:id="1">
    <w:p w14:paraId="31B3970F" w14:textId="77777777" w:rsidR="00856EF4" w:rsidRPr="00856EF4" w:rsidRDefault="00070707" w:rsidP="00856EF4">
      <w:pPr>
        <w:pStyle w:val="a7"/>
        <w:jc w:val="both"/>
        <w:rPr>
          <w:rFonts w:ascii="Arial" w:hAnsi="Arial" w:cs="Arial"/>
          <w:sz w:val="12"/>
          <w:szCs w:val="12"/>
        </w:rPr>
      </w:pPr>
      <w:r w:rsidRPr="00856EF4">
        <w:rPr>
          <w:rStyle w:val="a9"/>
          <w:rFonts w:ascii="Arial" w:hAnsi="Arial" w:cs="Arial"/>
          <w:sz w:val="12"/>
          <w:szCs w:val="12"/>
        </w:rPr>
        <w:footnoteRef/>
      </w:r>
      <w:r w:rsidRPr="00856EF4">
        <w:rPr>
          <w:rFonts w:ascii="Arial" w:hAnsi="Arial" w:cs="Arial"/>
          <w:sz w:val="12"/>
          <w:szCs w:val="12"/>
        </w:rPr>
        <w:t xml:space="preserve"> Применяется в отношении следующих категорий потребителей:</w:t>
      </w:r>
    </w:p>
    <w:p w14:paraId="31B39710" w14:textId="77777777" w:rsidR="00856EF4" w:rsidRPr="00856EF4" w:rsidRDefault="00070707" w:rsidP="00856EF4">
      <w:pPr>
        <w:pStyle w:val="a7"/>
        <w:tabs>
          <w:tab w:val="left" w:pos="142"/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856EF4">
        <w:rPr>
          <w:rFonts w:ascii="Arial" w:hAnsi="Arial" w:cs="Arial"/>
          <w:sz w:val="12"/>
          <w:szCs w:val="12"/>
        </w:rPr>
        <w:t>•</w:t>
      </w:r>
      <w:r w:rsidRPr="00856EF4">
        <w:rPr>
          <w:rFonts w:ascii="Arial" w:hAnsi="Arial" w:cs="Arial"/>
          <w:sz w:val="12"/>
          <w:szCs w:val="12"/>
        </w:rPr>
        <w:tab/>
        <w:t xml:space="preserve">юридические лица или индивидуальные предприниматели - владельцы энергопринимающих устройств второй или третьей </w:t>
      </w:r>
      <w:r w:rsidRPr="00856EF4">
        <w:rPr>
          <w:rFonts w:ascii="Arial" w:hAnsi="Arial" w:cs="Arial"/>
          <w:sz w:val="12"/>
          <w:szCs w:val="12"/>
        </w:rPr>
        <w:t>категории надежности, максимальная мощность которых составляет до 150 кВт включительно;</w:t>
      </w:r>
    </w:p>
    <w:p w14:paraId="31B39711" w14:textId="77777777" w:rsidR="00856EF4" w:rsidRPr="00856EF4" w:rsidRDefault="00070707" w:rsidP="00856EF4">
      <w:pPr>
        <w:pStyle w:val="a7"/>
        <w:tabs>
          <w:tab w:val="left" w:pos="142"/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856EF4">
        <w:rPr>
          <w:rFonts w:ascii="Arial" w:hAnsi="Arial" w:cs="Arial"/>
          <w:sz w:val="12"/>
          <w:szCs w:val="12"/>
        </w:rPr>
        <w:t>•</w:t>
      </w:r>
      <w:r w:rsidRPr="00856EF4">
        <w:rPr>
          <w:rFonts w:ascii="Arial" w:hAnsi="Arial" w:cs="Arial"/>
          <w:sz w:val="12"/>
          <w:szCs w:val="12"/>
        </w:rPr>
        <w:tab/>
        <w:t>юридические лица или индивидуальные предприниматели - владельцы объектов микрогенерации, присоединяемых к объектам электросетевого хозяйства с уровнем напряжения до 1</w:t>
      </w:r>
      <w:r w:rsidRPr="00856EF4">
        <w:rPr>
          <w:rFonts w:ascii="Arial" w:hAnsi="Arial" w:cs="Arial"/>
          <w:sz w:val="12"/>
          <w:szCs w:val="12"/>
        </w:rPr>
        <w:t>000 В;</w:t>
      </w:r>
    </w:p>
    <w:p w14:paraId="31B39712" w14:textId="77777777" w:rsidR="00856EF4" w:rsidRPr="00856EF4" w:rsidRDefault="00070707" w:rsidP="00856EF4">
      <w:pPr>
        <w:pStyle w:val="a7"/>
        <w:tabs>
          <w:tab w:val="left" w:pos="142"/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856EF4">
        <w:rPr>
          <w:rFonts w:ascii="Arial" w:hAnsi="Arial" w:cs="Arial"/>
          <w:sz w:val="12"/>
          <w:szCs w:val="12"/>
        </w:rPr>
        <w:t>•</w:t>
      </w:r>
      <w:r w:rsidRPr="00856EF4">
        <w:rPr>
          <w:rFonts w:ascii="Arial" w:hAnsi="Arial" w:cs="Arial"/>
          <w:sz w:val="12"/>
          <w:szCs w:val="12"/>
        </w:rPr>
        <w:tab/>
        <w:t>юридические лица или индивидуальные предприниматели - владельцы энергопринимающих устройств, максимальная мощность которых составляет до 150 кВт включительно, электроснабжение которых предусматривается по одному источнику, и объектов микрогенераци</w:t>
      </w:r>
      <w:r w:rsidRPr="00856EF4">
        <w:rPr>
          <w:rFonts w:ascii="Arial" w:hAnsi="Arial" w:cs="Arial"/>
          <w:sz w:val="12"/>
          <w:szCs w:val="12"/>
        </w:rPr>
        <w:t>и, присоединяемых к объектам электросетевого хозяйства с уровнем напряжения до 1000 В;</w:t>
      </w:r>
    </w:p>
    <w:p w14:paraId="31B39713" w14:textId="77777777" w:rsidR="00856EF4" w:rsidRPr="00856EF4" w:rsidRDefault="00070707" w:rsidP="00856EF4">
      <w:pPr>
        <w:pStyle w:val="a7"/>
        <w:tabs>
          <w:tab w:val="left" w:pos="142"/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856EF4">
        <w:rPr>
          <w:rFonts w:ascii="Arial" w:hAnsi="Arial" w:cs="Arial"/>
          <w:sz w:val="12"/>
          <w:szCs w:val="12"/>
        </w:rPr>
        <w:t>•</w:t>
      </w:r>
      <w:r w:rsidRPr="00856EF4">
        <w:rPr>
          <w:rFonts w:ascii="Arial" w:hAnsi="Arial" w:cs="Arial"/>
          <w:sz w:val="12"/>
          <w:szCs w:val="12"/>
        </w:rPr>
        <w:tab/>
        <w:t>физические лица - владельцы объекта микрогенерации, присоединяемого к объектам электросетевого хозяйства с уровнем напряжения до 1000 В;</w:t>
      </w:r>
    </w:p>
    <w:p w14:paraId="31B39714" w14:textId="77777777" w:rsidR="00856EF4" w:rsidRPr="00856EF4" w:rsidRDefault="00070707" w:rsidP="00856EF4">
      <w:pPr>
        <w:pStyle w:val="a7"/>
        <w:tabs>
          <w:tab w:val="left" w:pos="142"/>
          <w:tab w:val="left" w:pos="284"/>
        </w:tabs>
        <w:jc w:val="both"/>
        <w:rPr>
          <w:rFonts w:ascii="Arial" w:hAnsi="Arial" w:cs="Arial"/>
          <w:sz w:val="12"/>
          <w:szCs w:val="12"/>
        </w:rPr>
      </w:pPr>
      <w:r w:rsidRPr="00856EF4">
        <w:rPr>
          <w:rFonts w:ascii="Arial" w:hAnsi="Arial" w:cs="Arial"/>
          <w:sz w:val="12"/>
          <w:szCs w:val="12"/>
        </w:rPr>
        <w:t>•</w:t>
      </w:r>
      <w:r w:rsidRPr="00856EF4">
        <w:rPr>
          <w:rFonts w:ascii="Arial" w:hAnsi="Arial" w:cs="Arial"/>
          <w:sz w:val="12"/>
          <w:szCs w:val="12"/>
        </w:rPr>
        <w:tab/>
        <w:t xml:space="preserve">физические лица - владельцы </w:t>
      </w:r>
      <w:r w:rsidRPr="00856EF4">
        <w:rPr>
          <w:rFonts w:ascii="Arial" w:hAnsi="Arial" w:cs="Arial"/>
          <w:sz w:val="12"/>
          <w:szCs w:val="12"/>
        </w:rPr>
        <w:t>энергопринимающих устройств, максимальная мощность которых составляет до 150 кВт включительно,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</w:t>
      </w:r>
      <w:r w:rsidRPr="00856EF4">
        <w:rPr>
          <w:rFonts w:ascii="Arial" w:hAnsi="Arial" w:cs="Arial"/>
          <w:sz w:val="12"/>
          <w:szCs w:val="12"/>
        </w:rPr>
        <w:t>ому источнику, и объектов микрогенерации, присоединяемых к объектам электросетевого хозяйства с уровнем напряжения до 1000 В;</w:t>
      </w:r>
    </w:p>
    <w:p w14:paraId="31B39715" w14:textId="77777777" w:rsidR="00856EF4" w:rsidRPr="00856EF4" w:rsidRDefault="00070707" w:rsidP="00856EF4">
      <w:pPr>
        <w:pStyle w:val="a7"/>
        <w:tabs>
          <w:tab w:val="left" w:pos="142"/>
        </w:tabs>
        <w:rPr>
          <w:rFonts w:ascii="Arial" w:hAnsi="Arial" w:cs="Arial"/>
          <w:sz w:val="12"/>
          <w:szCs w:val="12"/>
        </w:rPr>
      </w:pPr>
      <w:r w:rsidRPr="00856EF4">
        <w:rPr>
          <w:rFonts w:ascii="Arial" w:hAnsi="Arial" w:cs="Arial"/>
          <w:sz w:val="12"/>
          <w:szCs w:val="12"/>
        </w:rPr>
        <w:t>•</w:t>
      </w:r>
      <w:r w:rsidRPr="00856EF4">
        <w:rPr>
          <w:rFonts w:ascii="Arial" w:hAnsi="Arial" w:cs="Arial"/>
          <w:sz w:val="12"/>
          <w:szCs w:val="12"/>
        </w:rPr>
        <w:tab/>
        <w:t>физические лица - владельцы энергопринимающих устройств, максимальная мощность которых составляет до 15 кВт включительно (с учет</w:t>
      </w:r>
      <w:r w:rsidRPr="00856EF4">
        <w:rPr>
          <w:rFonts w:ascii="Arial" w:hAnsi="Arial" w:cs="Arial"/>
          <w:sz w:val="12"/>
          <w:szCs w:val="12"/>
        </w:rPr>
        <w:t>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</w:t>
      </w:r>
      <w:r w:rsidRPr="00856EF4">
        <w:rPr>
          <w:rFonts w:ascii="Arial" w:hAnsi="Arial" w:cs="Arial"/>
          <w:sz w:val="12"/>
          <w:szCs w:val="12"/>
        </w:rPr>
        <w:t>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423B"/>
    <w:multiLevelType w:val="hybridMultilevel"/>
    <w:tmpl w:val="DBE0D8A2"/>
    <w:lvl w:ilvl="0" w:tplc="4712F96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A0D81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67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C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ED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1EE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6D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E7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2CF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25EF"/>
    <w:multiLevelType w:val="hybridMultilevel"/>
    <w:tmpl w:val="EB384C00"/>
    <w:lvl w:ilvl="0" w:tplc="64CEC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8A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2E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29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2C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E4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A1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AA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80D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3585B"/>
    <w:multiLevelType w:val="hybridMultilevel"/>
    <w:tmpl w:val="90FA4CB2"/>
    <w:lvl w:ilvl="0" w:tplc="A74C82F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FC49C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665EAF5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68C0EF7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AA064B4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DA9C2BC2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E9CDCA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59E333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51013A4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F082EF6"/>
    <w:multiLevelType w:val="hybridMultilevel"/>
    <w:tmpl w:val="11A8B9FC"/>
    <w:lvl w:ilvl="0" w:tplc="363875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1E25E0" w:tentative="1">
      <w:start w:val="1"/>
      <w:numFmt w:val="lowerLetter"/>
      <w:lvlText w:val="%2."/>
      <w:lvlJc w:val="left"/>
      <w:pPr>
        <w:ind w:left="1080" w:hanging="360"/>
      </w:pPr>
    </w:lvl>
    <w:lvl w:ilvl="2" w:tplc="711A6E98" w:tentative="1">
      <w:start w:val="1"/>
      <w:numFmt w:val="lowerRoman"/>
      <w:lvlText w:val="%3."/>
      <w:lvlJc w:val="right"/>
      <w:pPr>
        <w:ind w:left="1800" w:hanging="180"/>
      </w:pPr>
    </w:lvl>
    <w:lvl w:ilvl="3" w:tplc="1B724590" w:tentative="1">
      <w:start w:val="1"/>
      <w:numFmt w:val="decimal"/>
      <w:lvlText w:val="%4."/>
      <w:lvlJc w:val="left"/>
      <w:pPr>
        <w:ind w:left="2520" w:hanging="360"/>
      </w:pPr>
    </w:lvl>
    <w:lvl w:ilvl="4" w:tplc="3622FCC8" w:tentative="1">
      <w:start w:val="1"/>
      <w:numFmt w:val="lowerLetter"/>
      <w:lvlText w:val="%5."/>
      <w:lvlJc w:val="left"/>
      <w:pPr>
        <w:ind w:left="3240" w:hanging="360"/>
      </w:pPr>
    </w:lvl>
    <w:lvl w:ilvl="5" w:tplc="068C6E82" w:tentative="1">
      <w:start w:val="1"/>
      <w:numFmt w:val="lowerRoman"/>
      <w:lvlText w:val="%6."/>
      <w:lvlJc w:val="right"/>
      <w:pPr>
        <w:ind w:left="3960" w:hanging="180"/>
      </w:pPr>
    </w:lvl>
    <w:lvl w:ilvl="6" w:tplc="FE3A877C" w:tentative="1">
      <w:start w:val="1"/>
      <w:numFmt w:val="decimal"/>
      <w:lvlText w:val="%7."/>
      <w:lvlJc w:val="left"/>
      <w:pPr>
        <w:ind w:left="4680" w:hanging="360"/>
      </w:pPr>
    </w:lvl>
    <w:lvl w:ilvl="7" w:tplc="39E43B6E" w:tentative="1">
      <w:start w:val="1"/>
      <w:numFmt w:val="lowerLetter"/>
      <w:lvlText w:val="%8."/>
      <w:lvlJc w:val="left"/>
      <w:pPr>
        <w:ind w:left="5400" w:hanging="360"/>
      </w:pPr>
    </w:lvl>
    <w:lvl w:ilvl="8" w:tplc="466C29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D9452F"/>
    <w:multiLevelType w:val="hybridMultilevel"/>
    <w:tmpl w:val="E390A784"/>
    <w:lvl w:ilvl="0" w:tplc="BBDEC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80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6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6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6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A4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42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A0E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922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1D14"/>
    <w:multiLevelType w:val="hybridMultilevel"/>
    <w:tmpl w:val="4622DB16"/>
    <w:lvl w:ilvl="0" w:tplc="F080F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2CE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6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F6F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89E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C64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8E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27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3AE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9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3E"/>
    <w:rsid w:val="00023C7E"/>
    <w:rsid w:val="00070707"/>
    <w:rsid w:val="0008269F"/>
    <w:rsid w:val="000A2D67"/>
    <w:rsid w:val="000B607F"/>
    <w:rsid w:val="001127DF"/>
    <w:rsid w:val="00174916"/>
    <w:rsid w:val="00175FD1"/>
    <w:rsid w:val="001E71D3"/>
    <w:rsid w:val="002122F6"/>
    <w:rsid w:val="002731FC"/>
    <w:rsid w:val="003129F7"/>
    <w:rsid w:val="00380AA1"/>
    <w:rsid w:val="00395794"/>
    <w:rsid w:val="003A730E"/>
    <w:rsid w:val="003B5350"/>
    <w:rsid w:val="00403603"/>
    <w:rsid w:val="00406541"/>
    <w:rsid w:val="0041734B"/>
    <w:rsid w:val="0043638E"/>
    <w:rsid w:val="00477102"/>
    <w:rsid w:val="004A5C75"/>
    <w:rsid w:val="004B6D05"/>
    <w:rsid w:val="004F4D3E"/>
    <w:rsid w:val="0052026B"/>
    <w:rsid w:val="00531B83"/>
    <w:rsid w:val="005A35E2"/>
    <w:rsid w:val="005E43F8"/>
    <w:rsid w:val="0067777D"/>
    <w:rsid w:val="006B401A"/>
    <w:rsid w:val="006C7C1D"/>
    <w:rsid w:val="00724C31"/>
    <w:rsid w:val="007F185A"/>
    <w:rsid w:val="00840899"/>
    <w:rsid w:val="00856EF4"/>
    <w:rsid w:val="00865753"/>
    <w:rsid w:val="008C5C66"/>
    <w:rsid w:val="00907F53"/>
    <w:rsid w:val="00940EE6"/>
    <w:rsid w:val="009477F6"/>
    <w:rsid w:val="0096224B"/>
    <w:rsid w:val="00A32F25"/>
    <w:rsid w:val="00A47E68"/>
    <w:rsid w:val="00A61400"/>
    <w:rsid w:val="00A94802"/>
    <w:rsid w:val="00AE4C9E"/>
    <w:rsid w:val="00B04940"/>
    <w:rsid w:val="00B429B8"/>
    <w:rsid w:val="00B54AFF"/>
    <w:rsid w:val="00BA082E"/>
    <w:rsid w:val="00BA379D"/>
    <w:rsid w:val="00BA3FCF"/>
    <w:rsid w:val="00BA6CEF"/>
    <w:rsid w:val="00C1573F"/>
    <w:rsid w:val="00C97DDA"/>
    <w:rsid w:val="00CA4891"/>
    <w:rsid w:val="00CF228A"/>
    <w:rsid w:val="00D311BC"/>
    <w:rsid w:val="00D70DCB"/>
    <w:rsid w:val="00DA263A"/>
    <w:rsid w:val="00DA7D7A"/>
    <w:rsid w:val="00DC446D"/>
    <w:rsid w:val="00DE7133"/>
    <w:rsid w:val="00DF2B5D"/>
    <w:rsid w:val="00E56AE5"/>
    <w:rsid w:val="00ED3843"/>
    <w:rsid w:val="00F04ACF"/>
    <w:rsid w:val="00F56D73"/>
    <w:rsid w:val="00F71C1D"/>
    <w:rsid w:val="00F77BAF"/>
    <w:rsid w:val="00FA07D8"/>
    <w:rsid w:val="00FE7418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31B396DB"/>
  <w15:docId w15:val="{80386180-00EE-471F-8F27-805A9670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0D8D"/>
    <w:pPr>
      <w:keepNext/>
      <w:tabs>
        <w:tab w:val="left" w:pos="-142"/>
      </w:tabs>
      <w:spacing w:after="0" w:line="240" w:lineRule="auto"/>
      <w:ind w:firstLine="3969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E0D8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E0D8D"/>
    <w:pPr>
      <w:keepNext/>
      <w:spacing w:after="0" w:line="240" w:lineRule="auto"/>
      <w:ind w:firstLine="5670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7F113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13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F113D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13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13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113D"/>
    <w:rPr>
      <w:vertAlign w:val="superscript"/>
    </w:rPr>
  </w:style>
  <w:style w:type="paragraph" w:styleId="aa">
    <w:name w:val="List Paragraph"/>
    <w:basedOn w:val="a"/>
    <w:uiPriority w:val="34"/>
    <w:qFormat/>
    <w:rsid w:val="00C1573F"/>
    <w:pPr>
      <w:ind w:left="720"/>
      <w:contextualSpacing/>
    </w:pPr>
  </w:style>
  <w:style w:type="paragraph" w:customStyle="1" w:styleId="ab">
    <w:name w:val="Ариал"/>
    <w:basedOn w:val="a"/>
    <w:qFormat/>
    <w:rsid w:val="00D311BC"/>
    <w:pPr>
      <w:spacing w:after="0" w:line="240" w:lineRule="auto"/>
      <w:ind w:firstLine="709"/>
      <w:contextualSpacing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4E0D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0D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E0D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C7B0D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C7B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7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668E"/>
  </w:style>
  <w:style w:type="paragraph" w:styleId="ae">
    <w:name w:val="footer"/>
    <w:basedOn w:val="a"/>
    <w:link w:val="af"/>
    <w:uiPriority w:val="99"/>
    <w:unhideWhenUsed/>
    <w:rsid w:val="0007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668E"/>
  </w:style>
  <w:style w:type="paragraph" w:customStyle="1" w:styleId="ConsPlusNormal">
    <w:name w:val="ConsPlusNormal"/>
    <w:rsid w:val="00DA26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i/>
      <w:i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A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263A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DA263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A263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A263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A263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A2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3A88-5D6D-4BF0-AB5E-A07666F69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6F92C-1B3A-4F6F-9B7C-CF82EC9D5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CCA3A-32A6-4880-895A-E7A55319C88C}">
  <ds:schemaRefs>
    <ds:schemaRef ds:uri="http://purl.org/dc/elements/1.1/"/>
    <ds:schemaRef ds:uri="http://schemas.microsoft.com/office/2006/metadata/properties"/>
    <ds:schemaRef ds:uri="http://www.w3.org/XML/1998/namespace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88F810F-FB33-4DE2-AC57-C0043F58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Васенина Юлия Викторовна</dc:creator>
  <cp:lastModifiedBy>Базаров Константин Валерьянович</cp:lastModifiedBy>
  <cp:revision>2</cp:revision>
  <dcterms:created xsi:type="dcterms:W3CDTF">2026-05-18T09:48:00Z</dcterms:created>
  <dcterms:modified xsi:type="dcterms:W3CDTF">2026-05-18T09:48:00Z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0x010100A9C548DD321E584B93228BCCF74883D0</vt:lpwstr>
  </property>
</Properties>
</file>