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FA7E95" w:rsidRPr="00B95C8F" w:rsidP="00A331F7" w14:paraId="29BBF852" w14:textId="77777777">
      <w:pPr>
        <w:pStyle w:val="a"/>
        <w:tabs>
          <w:tab w:val="left" w:pos="851"/>
          <w:tab w:val="left" w:pos="993"/>
        </w:tabs>
        <w:ind w:firstLine="0"/>
        <w:jc w:val="center"/>
        <w:rPr>
          <w:rFonts w:cs="Arial"/>
          <w:b/>
        </w:rPr>
      </w:pPr>
      <w:r>
        <w:rPr>
          <w:rFonts w:cs="Arial"/>
          <w:b/>
        </w:rPr>
        <w:t>Перечень документов,</w:t>
      </w:r>
    </w:p>
    <w:p w:rsidR="00A331F7" w:rsidP="00A331F7" w14:paraId="29BBF853" w14:textId="00707CE0">
      <w:pPr>
        <w:pStyle w:val="a"/>
        <w:tabs>
          <w:tab w:val="left" w:pos="851"/>
          <w:tab w:val="left" w:pos="993"/>
        </w:tabs>
        <w:ind w:firstLine="0"/>
        <w:jc w:val="center"/>
        <w:rPr>
          <w:rFonts w:cs="Arial"/>
          <w:b/>
        </w:rPr>
      </w:pPr>
      <w:r>
        <w:rPr>
          <w:rFonts w:cs="Arial"/>
          <w:b/>
          <w:bCs/>
        </w:rPr>
        <w:t>предоставляемых</w:t>
      </w:r>
      <w:r w:rsidRPr="00A331F7">
        <w:rPr>
          <w:rFonts w:cs="Arial"/>
          <w:b/>
          <w:bCs/>
        </w:rPr>
        <w:t xml:space="preserve"> сетевой организацией </w:t>
      </w:r>
      <w:r w:rsidRPr="00A331F7" w:rsidR="0099180C">
        <w:rPr>
          <w:rFonts w:cs="Arial"/>
          <w:b/>
          <w:bCs/>
        </w:rPr>
        <w:t>для заключения договора купли-продажи электрической энергии в целях компенсации потерь</w:t>
      </w:r>
      <w:r w:rsidR="0099180C">
        <w:rPr>
          <w:rFonts w:cs="Arial"/>
          <w:b/>
          <w:bCs/>
        </w:rPr>
        <w:t xml:space="preserve"> </w:t>
      </w:r>
    </w:p>
    <w:p w:rsidR="00A11876" w:rsidRPr="00656E5C" w:rsidP="00656E5C" w14:paraId="29BBF855" w14:textId="1780C8EB">
      <w:pPr>
        <w:pStyle w:val="a"/>
        <w:tabs>
          <w:tab w:val="left" w:pos="851"/>
          <w:tab w:val="left" w:pos="993"/>
        </w:tabs>
        <w:ind w:firstLine="0"/>
        <w:jc w:val="center"/>
        <w:rPr>
          <w:rFonts w:cs="Arial"/>
          <w:b/>
        </w:rPr>
      </w:pPr>
      <w:r w:rsidRPr="00A331F7">
        <w:rPr>
          <w:rFonts w:cs="Arial"/>
          <w:i/>
        </w:rPr>
        <w:t>в соответствии с Основными положениями</w:t>
      </w:r>
      <w:r>
        <w:rPr>
          <w:rStyle w:val="FootnoteReference"/>
          <w:rFonts w:cs="Arial"/>
          <w:i/>
        </w:rPr>
        <w:footnoteReference w:id="2"/>
      </w:r>
    </w:p>
    <w:tbl>
      <w:tblPr>
        <w:tblStyle w:val="TableGrid"/>
        <w:tblW w:w="0" w:type="auto"/>
        <w:tblInd w:w="534" w:type="dxa"/>
        <w:tblLook w:val="04A0"/>
      </w:tblPr>
      <w:tblGrid>
        <w:gridCol w:w="454"/>
        <w:gridCol w:w="9534"/>
        <w:gridCol w:w="11"/>
      </w:tblGrid>
      <w:tr w14:paraId="29BBF858" w14:textId="77777777" w:rsidTr="00DF0398">
        <w:tblPrEx>
          <w:tblW w:w="0" w:type="auto"/>
          <w:tblInd w:w="534" w:type="dxa"/>
          <w:tblLook w:val="04A0"/>
        </w:tblPrEx>
        <w:trPr>
          <w:gridAfter w:val="1"/>
          <w:wAfter w:w="11" w:type="dxa"/>
        </w:trPr>
        <w:tc>
          <w:tcPr>
            <w:tcW w:w="454" w:type="dxa"/>
            <w:shd w:val="clear" w:color="auto" w:fill="BFBFBF" w:themeFill="background1" w:themeFillShade="BF"/>
          </w:tcPr>
          <w:p w:rsidR="008E0125" w:rsidRPr="00A331F7" w:rsidP="00E26374" w14:paraId="29BBF856" w14:textId="77777777">
            <w:pPr>
              <w:pStyle w:val="a"/>
              <w:tabs>
                <w:tab w:val="left" w:pos="851"/>
                <w:tab w:val="left" w:pos="99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A331F7"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534" w:type="dxa"/>
            <w:shd w:val="clear" w:color="auto" w:fill="BFBFBF" w:themeFill="background1" w:themeFillShade="BF"/>
          </w:tcPr>
          <w:p w:rsidR="008E0125" w:rsidRPr="00A331F7" w:rsidP="00E26374" w14:paraId="29BBF857" w14:textId="77777777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A331F7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</w:tc>
      </w:tr>
      <w:tr w14:paraId="29BBF85C" w14:textId="77777777" w:rsidTr="00DF0398">
        <w:tblPrEx>
          <w:tblW w:w="0" w:type="auto"/>
          <w:tblInd w:w="534" w:type="dxa"/>
          <w:tblLook w:val="04A0"/>
        </w:tblPrEx>
        <w:trPr>
          <w:gridAfter w:val="1"/>
          <w:wAfter w:w="11" w:type="dxa"/>
        </w:trPr>
        <w:tc>
          <w:tcPr>
            <w:tcW w:w="454" w:type="dxa"/>
          </w:tcPr>
          <w:p w:rsidR="008E0125" w:rsidRPr="003D7A02" w:rsidP="00DF0398" w14:paraId="29BBF859" w14:textId="3CC12348">
            <w:pPr>
              <w:pStyle w:val="a"/>
              <w:tabs>
                <w:tab w:val="left" w:pos="40"/>
                <w:tab w:val="left" w:pos="851"/>
                <w:tab w:val="left" w:pos="99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3D7A02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9534" w:type="dxa"/>
          </w:tcPr>
          <w:p w:rsidR="008E0125" w:rsidP="0033252D" w14:paraId="29BBF85A" w14:textId="0FEADE9C">
            <w:pPr>
              <w:pStyle w:val="a"/>
              <w:ind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</w:t>
            </w:r>
            <w:r w:rsidRPr="00B95C8F" w:rsidR="00C32166">
              <w:rPr>
                <w:rFonts w:cs="Arial"/>
                <w:b/>
                <w:sz w:val="20"/>
                <w:szCs w:val="20"/>
              </w:rPr>
              <w:t>аявление о заключении договора купли-продажи электрической энергии (мощности)</w:t>
            </w:r>
          </w:p>
          <w:p w:rsidR="0033252D" w:rsidRPr="00B95C8F" w:rsidP="0033252D" w14:paraId="29BBF85B" w14:textId="77777777">
            <w:pPr>
              <w:pStyle w:val="a"/>
              <w:ind w:firstLine="0"/>
              <w:rPr>
                <w:rFonts w:cs="Arial"/>
                <w:b/>
                <w:sz w:val="20"/>
                <w:szCs w:val="20"/>
              </w:rPr>
            </w:pPr>
            <w:r w:rsidRPr="00633478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F135E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предоставляется в оригинале</w:t>
            </w:r>
          </w:p>
        </w:tc>
      </w:tr>
      <w:tr w14:paraId="29BBF85E" w14:textId="77777777" w:rsidTr="00DF0398">
        <w:tblPrEx>
          <w:tblW w:w="0" w:type="auto"/>
          <w:tblInd w:w="534" w:type="dxa"/>
          <w:tblLook w:val="04A0"/>
        </w:tblPrEx>
        <w:tc>
          <w:tcPr>
            <w:tcW w:w="9999" w:type="dxa"/>
            <w:gridSpan w:val="3"/>
          </w:tcPr>
          <w:p w:rsidR="0033252D" w:rsidRPr="00633478" w:rsidP="00633478" w14:paraId="29BBF85D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347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Указанные ниже документы предоставляются в виде копий, подписанных </w:t>
            </w:r>
            <w:r w:rsidRPr="00633478" w:rsidR="0063347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уполномоченным представителем сетевой организации, </w:t>
            </w:r>
            <w:r w:rsidRPr="00633478">
              <w:rPr>
                <w:rFonts w:ascii="Arial" w:hAnsi="Arial" w:cs="Arial"/>
                <w:b/>
                <w:color w:val="FF0000"/>
                <w:sz w:val="20"/>
                <w:szCs w:val="20"/>
              </w:rPr>
              <w:t>либо неподписанных копий с одновременным предъявлением оригиналов таких документов для сверки</w:t>
            </w:r>
            <w:r w:rsidRPr="00633478" w:rsidR="0063347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633478">
              <w:rPr>
                <w:rFonts w:ascii="Arial" w:hAnsi="Arial" w:cs="Arial"/>
                <w:b/>
                <w:color w:val="FF0000"/>
                <w:sz w:val="20"/>
                <w:szCs w:val="20"/>
              </w:rPr>
              <w:t>гарантирующим поставщиком их идентичности.</w:t>
            </w:r>
          </w:p>
        </w:tc>
      </w:tr>
      <w:tr w14:paraId="29BBF869" w14:textId="77777777" w:rsidTr="00DF0398">
        <w:tblPrEx>
          <w:tblW w:w="0" w:type="auto"/>
          <w:tblInd w:w="534" w:type="dxa"/>
          <w:tblLook w:val="04A0"/>
        </w:tblPrEx>
        <w:trPr>
          <w:gridAfter w:val="1"/>
          <w:wAfter w:w="11" w:type="dxa"/>
        </w:trPr>
        <w:tc>
          <w:tcPr>
            <w:tcW w:w="454" w:type="dxa"/>
          </w:tcPr>
          <w:p w:rsidR="008E0125" w:rsidRPr="003D7A02" w:rsidP="00DF0398" w14:paraId="29BBF865" w14:textId="17F223EE">
            <w:pPr>
              <w:pStyle w:val="a"/>
              <w:tabs>
                <w:tab w:val="left" w:pos="40"/>
                <w:tab w:val="left" w:pos="851"/>
                <w:tab w:val="left" w:pos="99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3D7A02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9534" w:type="dxa"/>
          </w:tcPr>
          <w:p w:rsidR="008E0125" w:rsidRPr="00633478" w:rsidP="00B95C8F" w14:paraId="29BBF866" w14:textId="3E199D84">
            <w:pPr>
              <w:pStyle w:val="a"/>
              <w:tabs>
                <w:tab w:val="left" w:pos="211"/>
                <w:tab w:val="left" w:pos="851"/>
                <w:tab w:val="left" w:pos="993"/>
              </w:tabs>
              <w:ind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 w:rsidRPr="00633478" w:rsidR="00C32166">
              <w:rPr>
                <w:rFonts w:cs="Arial"/>
                <w:b/>
                <w:sz w:val="20"/>
                <w:szCs w:val="20"/>
              </w:rPr>
              <w:t>окументы, подтверждающие полномочия лица, подписавшего заявление от имени заявителя</w:t>
            </w:r>
          </w:p>
          <w:p w:rsidR="00633478" w:rsidRPr="00633478" w:rsidP="00656E5C" w14:paraId="29BBF867" w14:textId="777777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96" w:hanging="142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33478">
              <w:rPr>
                <w:rFonts w:ascii="Arial" w:hAnsi="Arial" w:cs="Arial"/>
                <w:sz w:val="20"/>
                <w:szCs w:val="20"/>
              </w:rPr>
              <w:t xml:space="preserve">Выписка </w:t>
            </w:r>
            <w:r w:rsidRPr="00633478" w:rsidR="0099180C">
              <w:rPr>
                <w:rFonts w:ascii="Arial" w:hAnsi="Arial" w:cs="Arial"/>
                <w:i/>
                <w:sz w:val="20"/>
                <w:szCs w:val="20"/>
              </w:rPr>
              <w:t>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6334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0125" w:rsidRPr="00633478" w:rsidP="00656E5C" w14:paraId="29BBF868" w14:textId="777777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96" w:hanging="142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33478">
              <w:rPr>
                <w:rFonts w:ascii="Arial" w:hAnsi="Arial" w:cs="Arial"/>
                <w:sz w:val="20"/>
                <w:szCs w:val="20"/>
              </w:rPr>
              <w:t xml:space="preserve">копия паспорта гражданина Российской Федерации или иного документа, удостоверяющего личность, </w:t>
            </w:r>
            <w:r w:rsidRPr="00633478">
              <w:rPr>
                <w:rFonts w:ascii="Arial" w:hAnsi="Arial" w:cs="Arial"/>
                <w:i/>
                <w:sz w:val="20"/>
                <w:szCs w:val="20"/>
              </w:rPr>
              <w:t>если заявителем выступает индивидуальный предприниматель или гражданин</w:t>
            </w:r>
          </w:p>
        </w:tc>
      </w:tr>
      <w:tr w14:paraId="29BBF86D" w14:textId="77777777" w:rsidTr="00DF0398">
        <w:tblPrEx>
          <w:tblW w:w="0" w:type="auto"/>
          <w:tblInd w:w="534" w:type="dxa"/>
          <w:tblLook w:val="04A0"/>
        </w:tblPrEx>
        <w:trPr>
          <w:gridAfter w:val="1"/>
          <w:wAfter w:w="11" w:type="dxa"/>
        </w:trPr>
        <w:tc>
          <w:tcPr>
            <w:tcW w:w="454" w:type="dxa"/>
          </w:tcPr>
          <w:p w:rsidR="008E0125" w:rsidRPr="003D7A02" w:rsidP="00DF0398" w14:paraId="29BBF86A" w14:textId="31A2E44F">
            <w:pPr>
              <w:pStyle w:val="a"/>
              <w:tabs>
                <w:tab w:val="left" w:pos="40"/>
                <w:tab w:val="left" w:pos="851"/>
                <w:tab w:val="left" w:pos="993"/>
              </w:tabs>
              <w:ind w:left="65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3D7A02"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9534" w:type="dxa"/>
          </w:tcPr>
          <w:p w:rsidR="008E0125" w:rsidRPr="00B63E8F" w:rsidP="00A331F7" w14:paraId="29BBF86B" w14:textId="67FD3E59">
            <w:pPr>
              <w:pStyle w:val="a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 w:rsidRPr="00B63E8F" w:rsidR="00C32166">
              <w:rPr>
                <w:rFonts w:cs="Arial"/>
                <w:b/>
                <w:sz w:val="20"/>
                <w:szCs w:val="20"/>
              </w:rPr>
              <w:t>окументы, содержащие описание границ балансовой принадлежности объектов электросетевого хозяйства,</w:t>
            </w:r>
            <w:r w:rsidRPr="00B63E8F" w:rsidR="00C32166">
              <w:rPr>
                <w:rFonts w:cs="Arial"/>
                <w:sz w:val="20"/>
                <w:szCs w:val="20"/>
              </w:rPr>
              <w:t xml:space="preserve"> в отношении которых сетевая организация намеревается приобретать электрическую энергию в целях компенсации потерь электрической энергии</w:t>
            </w:r>
          </w:p>
          <w:p w:rsidR="00B63E8F" w:rsidRPr="00B63E8F" w:rsidP="00A331F7" w14:paraId="29BBF86C" w14:textId="77777777">
            <w:pPr>
              <w:pStyle w:val="a"/>
              <w:ind w:firstLine="0"/>
              <w:rPr>
                <w:rFonts w:cs="Arial"/>
                <w:i/>
                <w:sz w:val="20"/>
                <w:szCs w:val="20"/>
              </w:rPr>
            </w:pPr>
            <w:r w:rsidRPr="00B63E8F">
              <w:rPr>
                <w:rFonts w:cs="Arial"/>
                <w:i/>
                <w:sz w:val="20"/>
                <w:szCs w:val="20"/>
              </w:rPr>
              <w:t>акты разграничения границ балансовой принадлежности и/или эксплуатационной ответственности</w:t>
            </w:r>
            <w:r w:rsidRPr="00B63E8F" w:rsidR="00633478">
              <w:rPr>
                <w:rFonts w:cs="Arial"/>
                <w:i/>
                <w:sz w:val="20"/>
                <w:szCs w:val="20"/>
              </w:rPr>
              <w:t xml:space="preserve"> / акты </w:t>
            </w:r>
            <w:r w:rsidRPr="00B63E8F">
              <w:rPr>
                <w:i/>
                <w:sz w:val="20"/>
                <w:szCs w:val="20"/>
              </w:rPr>
              <w:t>об осуществлении технологического присоединения (акты о технологическом присоединении)</w:t>
            </w:r>
          </w:p>
        </w:tc>
      </w:tr>
      <w:tr w14:paraId="29BBF870" w14:textId="77777777" w:rsidTr="00DF0398">
        <w:tblPrEx>
          <w:tblW w:w="0" w:type="auto"/>
          <w:tblInd w:w="534" w:type="dxa"/>
          <w:tblLook w:val="04A0"/>
        </w:tblPrEx>
        <w:trPr>
          <w:gridAfter w:val="1"/>
          <w:wAfter w:w="11" w:type="dxa"/>
        </w:trPr>
        <w:tc>
          <w:tcPr>
            <w:tcW w:w="454" w:type="dxa"/>
          </w:tcPr>
          <w:p w:rsidR="008E0125" w:rsidRPr="003D7A02" w:rsidP="00DF0398" w14:paraId="29BBF86E" w14:textId="70E33CCC">
            <w:pPr>
              <w:pStyle w:val="a"/>
              <w:tabs>
                <w:tab w:val="left" w:pos="40"/>
                <w:tab w:val="left" w:pos="851"/>
                <w:tab w:val="left" w:pos="993"/>
              </w:tabs>
              <w:ind w:left="65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3D7A02">
              <w:rPr>
                <w:rFonts w:cs="Arial"/>
                <w:b/>
                <w:sz w:val="20"/>
                <w:szCs w:val="20"/>
              </w:rPr>
              <w:t>4.</w:t>
            </w:r>
          </w:p>
        </w:tc>
        <w:tc>
          <w:tcPr>
            <w:tcW w:w="9534" w:type="dxa"/>
          </w:tcPr>
          <w:p w:rsidR="008E0125" w:rsidRPr="00633478" w:rsidP="00A331F7" w14:paraId="29BBF86F" w14:textId="7451D15F">
            <w:pPr>
              <w:pStyle w:val="a"/>
              <w:tabs>
                <w:tab w:val="left" w:pos="211"/>
                <w:tab w:val="left" w:pos="851"/>
                <w:tab w:val="left" w:pos="993"/>
              </w:tabs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 w:rsidRPr="00633478" w:rsidR="00C32166">
              <w:rPr>
                <w:rFonts w:cs="Arial"/>
                <w:b/>
                <w:sz w:val="20"/>
                <w:szCs w:val="20"/>
              </w:rPr>
              <w:t>окументы, содержащие сведения о приборах учета,</w:t>
            </w:r>
            <w:r w:rsidRPr="00633478" w:rsidR="00C32166">
              <w:rPr>
                <w:rFonts w:cs="Arial"/>
                <w:sz w:val="20"/>
                <w:szCs w:val="20"/>
              </w:rPr>
              <w:t xml:space="preserve"> которыми оборудованы объекты электросетевого хозяйства сетевой организации, в отношении которых сетевая организация намеревается приобретать электрическую энергию в целях компенсации потерь электрической энергии</w:t>
            </w:r>
          </w:p>
        </w:tc>
      </w:tr>
      <w:tr w14:paraId="29BBF872" w14:textId="77777777" w:rsidTr="00DF0398">
        <w:tblPrEx>
          <w:tblW w:w="0" w:type="auto"/>
          <w:tblInd w:w="534" w:type="dxa"/>
          <w:tblLook w:val="04A0"/>
        </w:tblPrEx>
        <w:tc>
          <w:tcPr>
            <w:tcW w:w="9999" w:type="dxa"/>
            <w:gridSpan w:val="3"/>
          </w:tcPr>
          <w:p w:rsidR="0033252D" w:rsidRPr="00A331F7" w:rsidP="00DF0398" w14:paraId="29BBF871" w14:textId="77777777">
            <w:pPr>
              <w:pStyle w:val="a"/>
              <w:ind w:left="65" w:firstLine="0"/>
              <w:jc w:val="center"/>
              <w:rPr>
                <w:rFonts w:cs="Arial"/>
                <w:i/>
                <w:sz w:val="20"/>
                <w:szCs w:val="20"/>
              </w:rPr>
            </w:pPr>
            <w:r w:rsidRPr="00BA379D">
              <w:rPr>
                <w:rFonts w:cs="Arial"/>
                <w:b/>
                <w:color w:val="FF0000"/>
                <w:sz w:val="20"/>
                <w:szCs w:val="20"/>
              </w:rPr>
              <w:t>Указанны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й</w:t>
            </w:r>
            <w:r w:rsidRPr="00BA379D">
              <w:rPr>
                <w:rFonts w:cs="Arial"/>
                <w:b/>
                <w:color w:val="FF0000"/>
                <w:sz w:val="20"/>
                <w:szCs w:val="20"/>
              </w:rPr>
              <w:t xml:space="preserve"> ниже документ предоставля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е</w:t>
            </w:r>
            <w:r w:rsidRPr="00BA379D">
              <w:rPr>
                <w:rFonts w:cs="Arial"/>
                <w:b/>
                <w:color w:val="FF0000"/>
                <w:sz w:val="20"/>
                <w:szCs w:val="20"/>
              </w:rPr>
              <w:t>тся в виде оригинал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а</w:t>
            </w:r>
            <w:r w:rsidRPr="00BA379D">
              <w:rPr>
                <w:rFonts w:cs="Arial"/>
                <w:b/>
                <w:color w:val="FF0000"/>
                <w:sz w:val="20"/>
                <w:szCs w:val="20"/>
              </w:rPr>
              <w:t>, подписанн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ого</w:t>
            </w:r>
            <w:r w:rsidRPr="00BA379D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заявителем</w:t>
            </w:r>
          </w:p>
        </w:tc>
      </w:tr>
      <w:tr w14:paraId="29BBF877" w14:textId="77777777" w:rsidTr="00DF0398">
        <w:tblPrEx>
          <w:tblW w:w="0" w:type="auto"/>
          <w:tblInd w:w="534" w:type="dxa"/>
          <w:tblLook w:val="04A0"/>
        </w:tblPrEx>
        <w:trPr>
          <w:gridAfter w:val="1"/>
          <w:wAfter w:w="11" w:type="dxa"/>
        </w:trPr>
        <w:tc>
          <w:tcPr>
            <w:tcW w:w="454" w:type="dxa"/>
          </w:tcPr>
          <w:p w:rsidR="0033252D" w:rsidRPr="003D7A02" w:rsidP="00DF0398" w14:paraId="29BBF873" w14:textId="1B8B5205">
            <w:pPr>
              <w:pStyle w:val="a"/>
              <w:tabs>
                <w:tab w:val="left" w:pos="40"/>
                <w:tab w:val="left" w:pos="851"/>
                <w:tab w:val="left" w:pos="993"/>
              </w:tabs>
              <w:ind w:left="65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3D7A02">
              <w:rPr>
                <w:rFonts w:cs="Arial"/>
                <w:b/>
                <w:sz w:val="20"/>
                <w:szCs w:val="20"/>
              </w:rPr>
              <w:t>5.</w:t>
            </w:r>
          </w:p>
        </w:tc>
        <w:tc>
          <w:tcPr>
            <w:tcW w:w="9534" w:type="dxa"/>
          </w:tcPr>
          <w:p w:rsidR="0033252D" w:rsidRPr="00A331F7" w:rsidP="0033252D" w14:paraId="29BBF874" w14:textId="3B059AA2">
            <w:pPr>
              <w:pStyle w:val="a"/>
              <w:tabs>
                <w:tab w:val="left" w:pos="851"/>
                <w:tab w:val="left" w:pos="993"/>
              </w:tabs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</w:t>
            </w:r>
            <w:bookmarkStart w:id="0" w:name="_GoBack"/>
            <w:bookmarkEnd w:id="0"/>
            <w:r w:rsidRPr="00A331F7" w:rsidR="00C32166">
              <w:rPr>
                <w:rFonts w:cs="Arial"/>
                <w:b/>
                <w:sz w:val="20"/>
                <w:szCs w:val="20"/>
              </w:rPr>
              <w:t>роект договора купли-продажи (поставки) электрической энергии (мощности)),</w:t>
            </w:r>
            <w:r w:rsidRPr="00A331F7" w:rsidR="00C32166">
              <w:rPr>
                <w:rFonts w:cs="Arial"/>
                <w:sz w:val="20"/>
                <w:szCs w:val="20"/>
              </w:rPr>
              <w:t xml:space="preserve"> подписанный заявителем</w:t>
            </w:r>
            <w:r w:rsidR="00C32166">
              <w:rPr>
                <w:rFonts w:cs="Arial"/>
                <w:sz w:val="20"/>
                <w:szCs w:val="20"/>
              </w:rPr>
              <w:t xml:space="preserve"> </w:t>
            </w:r>
            <w:r w:rsidRPr="00A331F7" w:rsidR="00C32166">
              <w:rPr>
                <w:rFonts w:cs="Arial"/>
                <w:sz w:val="20"/>
                <w:szCs w:val="20"/>
              </w:rPr>
              <w:t>или п</w:t>
            </w:r>
            <w:r w:rsidR="00C32166">
              <w:rPr>
                <w:rFonts w:cs="Arial"/>
                <w:sz w:val="20"/>
                <w:szCs w:val="20"/>
              </w:rPr>
              <w:t xml:space="preserve">ротокол разногласий к проекту </w:t>
            </w:r>
            <w:r w:rsidRPr="00A331F7" w:rsidR="00C32166">
              <w:rPr>
                <w:rFonts w:cs="Arial"/>
                <w:sz w:val="20"/>
                <w:szCs w:val="20"/>
              </w:rPr>
              <w:t xml:space="preserve">договора </w:t>
            </w:r>
          </w:p>
          <w:p w:rsidR="0033252D" w:rsidP="0033252D" w14:paraId="29BBF875" w14:textId="77777777">
            <w:pPr>
              <w:pStyle w:val="a"/>
              <w:ind w:firstLine="0"/>
              <w:jc w:val="right"/>
              <w:rPr>
                <w:rFonts w:cs="Arial"/>
                <w:i/>
                <w:color w:val="0070C0"/>
                <w:sz w:val="20"/>
                <w:szCs w:val="20"/>
              </w:rPr>
            </w:pPr>
            <w:r w:rsidRPr="00A331F7">
              <w:rPr>
                <w:rFonts w:cs="Arial"/>
                <w:i/>
                <w:color w:val="0070C0"/>
                <w:sz w:val="20"/>
                <w:szCs w:val="20"/>
              </w:rPr>
              <w:t>предоставляется по желанию заявителя</w:t>
            </w:r>
          </w:p>
          <w:p w:rsidR="0033252D" w:rsidRPr="00A331F7" w:rsidP="00633478" w14:paraId="29BBF876" w14:textId="77777777">
            <w:pPr>
              <w:pStyle w:val="a"/>
              <w:tabs>
                <w:tab w:val="left" w:pos="851"/>
                <w:tab w:val="left" w:pos="993"/>
              </w:tabs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i/>
                <w:color w:val="0070C0"/>
                <w:sz w:val="20"/>
                <w:szCs w:val="20"/>
              </w:rPr>
              <w:t>форма договора размещена на сайте</w:t>
            </w:r>
          </w:p>
        </w:tc>
      </w:tr>
    </w:tbl>
    <w:p w:rsidR="00774EC4" w:rsidRPr="00633478" w:rsidP="00656E5C" w14:paraId="29BBF87A" w14:textId="77777777">
      <w:pPr>
        <w:rPr>
          <w:rFonts w:ascii="Arial" w:hAnsi="Arial" w:eastAsiaTheme="minorHAnsi" w:cs="Arial"/>
          <w:sz w:val="22"/>
          <w:szCs w:val="22"/>
          <w:lang w:eastAsia="en-US"/>
        </w:rPr>
      </w:pPr>
    </w:p>
    <w:sectPr w:rsidSect="002C588F">
      <w:footerReference w:type="even" r:id="rId9"/>
      <w:footerReference w:type="first" r:id="rId10"/>
      <w:pgSz w:w="11906" w:h="16838"/>
      <w:pgMar w:top="567" w:right="426" w:bottom="567" w:left="851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FC6" w14:paraId="29BBF87D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width:301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Пр-В-2016-0116,  ID:344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FC6" w14:paraId="29BBF87E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width:301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16-0116,  ID:34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62A5A" w:rsidP="00403F39" w14:paraId="74326090" w14:textId="77777777">
      <w:r>
        <w:separator/>
      </w:r>
    </w:p>
  </w:footnote>
  <w:footnote w:type="continuationSeparator" w:id="1">
    <w:p w:rsidR="00162A5A" w:rsidP="00403F39" w14:paraId="21EB222C" w14:textId="77777777">
      <w:r>
        <w:continuationSeparator/>
      </w:r>
    </w:p>
  </w:footnote>
  <w:footnote w:id="2">
    <w:p w:rsidR="00771F26" w:rsidRPr="00A331F7" w:rsidP="002C588F" w14:paraId="29BBF881" w14:textId="77777777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A331F7">
        <w:rPr>
          <w:rStyle w:val="FootnoteReference"/>
          <w:rFonts w:ascii="Arial" w:hAnsi="Arial" w:cs="Arial"/>
          <w:sz w:val="14"/>
          <w:szCs w:val="14"/>
        </w:rPr>
        <w:footnoteRef/>
      </w:r>
      <w:r w:rsidRPr="00A331F7">
        <w:rPr>
          <w:rFonts w:ascii="Arial" w:hAnsi="Arial" w:cs="Arial"/>
          <w:sz w:val="14"/>
          <w:szCs w:val="14"/>
        </w:rPr>
        <w:t xml:space="preserve"> Основные положения функционирования розничных рынков электрической энергии, утв. Постановлением Правительства РФ от 04.05.2012 </w:t>
      </w:r>
      <w:r>
        <w:rPr>
          <w:rFonts w:ascii="Arial" w:hAnsi="Arial" w:cs="Arial"/>
          <w:sz w:val="14"/>
          <w:szCs w:val="14"/>
        </w:rPr>
        <w:t xml:space="preserve">№ </w:t>
      </w:r>
      <w:r w:rsidRPr="00A331F7">
        <w:rPr>
          <w:rFonts w:ascii="Arial" w:hAnsi="Arial" w:cs="Arial"/>
          <w:sz w:val="14"/>
          <w:szCs w:val="14"/>
        </w:rPr>
        <w:t>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13585B"/>
    <w:multiLevelType w:val="hybridMultilevel"/>
    <w:tmpl w:val="90FA4CB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78A10E6"/>
    <w:multiLevelType w:val="hybridMultilevel"/>
    <w:tmpl w:val="05E47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91B06"/>
    <w:multiLevelType w:val="hybridMultilevel"/>
    <w:tmpl w:val="CC06AF74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7626C2"/>
    <w:multiLevelType w:val="hybridMultilevel"/>
    <w:tmpl w:val="592439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D154A7"/>
    <w:multiLevelType w:val="multilevel"/>
    <w:tmpl w:val="0B62FE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pStyle w:val="a8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EC9750F"/>
    <w:multiLevelType w:val="hybridMultilevel"/>
    <w:tmpl w:val="66C626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95AE6"/>
    <w:multiLevelType w:val="hybridMultilevel"/>
    <w:tmpl w:val="309E9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proofState w:spelling="clean" w:grammar="clean"/>
  <w:attachedTemplate r:id="rId1"/>
  <w:trackRevisions/>
  <w:defaultTabStop w:val="708"/>
  <w:evenAndOddHeaders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C6"/>
    <w:rsid w:val="0000790C"/>
    <w:rsid w:val="000E784A"/>
    <w:rsid w:val="00162A5A"/>
    <w:rsid w:val="00230BDD"/>
    <w:rsid w:val="002C588F"/>
    <w:rsid w:val="002F7FB6"/>
    <w:rsid w:val="003129F7"/>
    <w:rsid w:val="0033252D"/>
    <w:rsid w:val="00356C2A"/>
    <w:rsid w:val="003C7B32"/>
    <w:rsid w:val="003D7A02"/>
    <w:rsid w:val="0046390D"/>
    <w:rsid w:val="005365BC"/>
    <w:rsid w:val="005D112A"/>
    <w:rsid w:val="00630B88"/>
    <w:rsid w:val="00633478"/>
    <w:rsid w:val="00644FC6"/>
    <w:rsid w:val="00656E5C"/>
    <w:rsid w:val="00730F53"/>
    <w:rsid w:val="00744281"/>
    <w:rsid w:val="00771F26"/>
    <w:rsid w:val="00774EC4"/>
    <w:rsid w:val="00862D24"/>
    <w:rsid w:val="008645EC"/>
    <w:rsid w:val="008E0125"/>
    <w:rsid w:val="008E5733"/>
    <w:rsid w:val="00961100"/>
    <w:rsid w:val="0099180C"/>
    <w:rsid w:val="009B472B"/>
    <w:rsid w:val="00A07990"/>
    <w:rsid w:val="00A11876"/>
    <w:rsid w:val="00A331F7"/>
    <w:rsid w:val="00B20FBC"/>
    <w:rsid w:val="00B63E8F"/>
    <w:rsid w:val="00B74C28"/>
    <w:rsid w:val="00B95C8F"/>
    <w:rsid w:val="00BA379D"/>
    <w:rsid w:val="00C32166"/>
    <w:rsid w:val="00CC53F6"/>
    <w:rsid w:val="00DF0398"/>
    <w:rsid w:val="00E26374"/>
    <w:rsid w:val="00F135E5"/>
    <w:rsid w:val="00FA7E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BDC44C-5A99-482B-84C5-5209444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locked="1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1345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aliases w:val="Цитирование"/>
    <w:basedOn w:val="Normal"/>
    <w:next w:val="Normal"/>
    <w:link w:val="1"/>
    <w:uiPriority w:val="9"/>
    <w:semiHidden/>
    <w:unhideWhenUsed/>
    <w:rsid w:val="006014FA"/>
    <w:pPr>
      <w:keepNext/>
      <w:keepLines/>
      <w:ind w:firstLine="709"/>
      <w:contextualSpacing/>
      <w:jc w:val="both"/>
      <w:outlineLvl w:val="0"/>
    </w:pPr>
    <w:rPr>
      <w:rFonts w:eastAsiaTheme="majorEastAsia" w:cstheme="majorBidi"/>
      <w:bCs/>
      <w:i/>
      <w:sz w:val="22"/>
      <w:szCs w:val="28"/>
      <w:lang w:eastAsia="en-US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74E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774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риал"/>
    <w:basedOn w:val="a2"/>
    <w:qFormat/>
    <w:rsid w:val="000E3327"/>
    <w:pPr>
      <w:ind w:firstLine="709"/>
      <w:jc w:val="both"/>
    </w:pPr>
  </w:style>
  <w:style w:type="character" w:customStyle="1" w:styleId="1">
    <w:name w:val="Заголовок 1 Знак"/>
    <w:aliases w:val="Цитирование Знак"/>
    <w:basedOn w:val="DefaultParagraphFont"/>
    <w:link w:val="Heading1"/>
    <w:uiPriority w:val="9"/>
    <w:semiHidden/>
    <w:rsid w:val="000E3327"/>
    <w:rPr>
      <w:rFonts w:ascii="Times New Roman" w:hAnsi="Times New Roman" w:eastAsiaTheme="majorEastAsia" w:cstheme="majorBidi"/>
      <w:bCs/>
      <w:i/>
      <w:szCs w:val="28"/>
    </w:rPr>
  </w:style>
  <w:style w:type="paragraph" w:customStyle="1" w:styleId="a0">
    <w:name w:val="ОСН общ"/>
    <w:basedOn w:val="Normal"/>
    <w:link w:val="a10"/>
    <w:qFormat/>
    <w:rsid w:val="00022A85"/>
    <w:pPr>
      <w:spacing w:line="360" w:lineRule="auto"/>
      <w:ind w:firstLine="709"/>
      <w:contextualSpacing/>
      <w:jc w:val="both"/>
    </w:pPr>
    <w:rPr>
      <w:sz w:val="28"/>
    </w:rPr>
  </w:style>
  <w:style w:type="paragraph" w:customStyle="1" w:styleId="a1">
    <w:name w:val="ОСН снос"/>
    <w:basedOn w:val="Normal"/>
    <w:qFormat/>
    <w:rsid w:val="006014FA"/>
    <w:pPr>
      <w:contextualSpacing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a2">
    <w:name w:val="Ариал шапк"/>
    <w:basedOn w:val="Normal"/>
    <w:qFormat/>
    <w:rsid w:val="006014FA"/>
    <w:pPr>
      <w:contextualSpacing/>
    </w:pPr>
    <w:rPr>
      <w:rFonts w:ascii="Arial" w:hAnsi="Arial" w:eastAsiaTheme="minorHAnsi" w:cstheme="minorBidi"/>
      <w:sz w:val="22"/>
      <w:szCs w:val="22"/>
      <w:lang w:eastAsia="en-US"/>
    </w:rPr>
  </w:style>
  <w:style w:type="paragraph" w:customStyle="1" w:styleId="a3">
    <w:name w:val="Обзоры"/>
    <w:basedOn w:val="a0"/>
    <w:uiPriority w:val="49"/>
    <w:qFormat/>
    <w:rsid w:val="00C61DFA"/>
    <w:pPr>
      <w:spacing w:line="240" w:lineRule="auto"/>
      <w:ind w:firstLine="0"/>
      <w:jc w:val="left"/>
    </w:pPr>
    <w:rPr>
      <w:sz w:val="18"/>
    </w:rPr>
  </w:style>
  <w:style w:type="paragraph" w:styleId="Header">
    <w:name w:val="header"/>
    <w:basedOn w:val="Normal"/>
    <w:link w:val="a4"/>
    <w:uiPriority w:val="99"/>
    <w:unhideWhenUsed/>
    <w:rsid w:val="00403F39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403F39"/>
    <w:rPr>
      <w:rFonts w:ascii="Times New Roman" w:hAnsi="Times New Roman"/>
    </w:rPr>
  </w:style>
  <w:style w:type="paragraph" w:styleId="Footer">
    <w:name w:val="footer"/>
    <w:basedOn w:val="Normal"/>
    <w:link w:val="a5"/>
    <w:uiPriority w:val="99"/>
    <w:unhideWhenUsed/>
    <w:rsid w:val="00403F39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DefaultParagraphFont"/>
    <w:link w:val="Footer"/>
    <w:uiPriority w:val="99"/>
    <w:rsid w:val="00403F39"/>
    <w:rPr>
      <w:rFonts w:ascii="Times New Roman" w:hAnsi="Times New Roman"/>
    </w:rPr>
  </w:style>
  <w:style w:type="paragraph" w:customStyle="1" w:styleId="a6">
    <w:name w:val="Название главы"/>
    <w:basedOn w:val="a0"/>
    <w:next w:val="a0"/>
    <w:link w:val="a7"/>
    <w:qFormat/>
    <w:rsid w:val="00E06AB5"/>
    <w:pPr>
      <w:ind w:firstLine="0"/>
      <w:jc w:val="center"/>
    </w:pPr>
    <w:rPr>
      <w:b/>
      <w:caps/>
    </w:rPr>
  </w:style>
  <w:style w:type="character" w:customStyle="1" w:styleId="a7">
    <w:name w:val="Название главы Знак"/>
    <w:basedOn w:val="DefaultParagraphFont"/>
    <w:link w:val="a6"/>
    <w:rsid w:val="00E06AB5"/>
    <w:rPr>
      <w:rFonts w:ascii="Times New Roman" w:hAnsi="Times New Roman"/>
      <w:b/>
      <w:caps/>
      <w:sz w:val="28"/>
    </w:rPr>
  </w:style>
  <w:style w:type="paragraph" w:customStyle="1" w:styleId="a8">
    <w:name w:val="Назв. параграфа"/>
    <w:basedOn w:val="a0"/>
    <w:next w:val="a0"/>
    <w:link w:val="a9"/>
    <w:qFormat/>
    <w:rsid w:val="008335F9"/>
    <w:pPr>
      <w:numPr>
        <w:ilvl w:val="1"/>
        <w:numId w:val="2"/>
      </w:numPr>
      <w:tabs>
        <w:tab w:val="left" w:pos="284"/>
        <w:tab w:val="left" w:pos="1276"/>
      </w:tabs>
    </w:pPr>
    <w:rPr>
      <w:b/>
    </w:rPr>
  </w:style>
  <w:style w:type="character" w:customStyle="1" w:styleId="a9">
    <w:name w:val="Назв. параграфа Знак"/>
    <w:basedOn w:val="DefaultParagraphFont"/>
    <w:link w:val="a8"/>
    <w:rsid w:val="008335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10">
    <w:name w:val="ОСН общ Знак"/>
    <w:basedOn w:val="DefaultParagraphFont"/>
    <w:link w:val="a0"/>
    <w:rsid w:val="00022A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11">
    <w:name w:val="Назв. главы"/>
    <w:basedOn w:val="a0"/>
    <w:next w:val="a0"/>
    <w:link w:val="a12"/>
    <w:qFormat/>
    <w:rsid w:val="00FD5C0F"/>
    <w:pPr>
      <w:ind w:firstLine="0"/>
      <w:jc w:val="center"/>
    </w:pPr>
    <w:rPr>
      <w:b/>
      <w:caps/>
    </w:rPr>
  </w:style>
  <w:style w:type="character" w:customStyle="1" w:styleId="a12">
    <w:name w:val="Назв. главы Знак"/>
    <w:basedOn w:val="a10"/>
    <w:link w:val="a11"/>
    <w:rsid w:val="00FD5C0F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FootnoteText">
    <w:name w:val="footnote text"/>
    <w:basedOn w:val="Normal"/>
    <w:link w:val="a13"/>
    <w:uiPriority w:val="99"/>
    <w:semiHidden/>
    <w:unhideWhenUsed/>
    <w:rsid w:val="00A11876"/>
    <w:rPr>
      <w:sz w:val="20"/>
      <w:szCs w:val="20"/>
    </w:rPr>
  </w:style>
  <w:style w:type="character" w:customStyle="1" w:styleId="a13">
    <w:name w:val="Текст сноски Знак"/>
    <w:basedOn w:val="DefaultParagraphFont"/>
    <w:link w:val="FootnoteText"/>
    <w:uiPriority w:val="99"/>
    <w:semiHidden/>
    <w:rsid w:val="00A11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A11876"/>
    <w:rPr>
      <w:vertAlign w:val="superscript"/>
    </w:rPr>
  </w:style>
  <w:style w:type="table" w:styleId="TableGrid">
    <w:name w:val="Table Grid"/>
    <w:basedOn w:val="TableNormal"/>
    <w:uiPriority w:val="59"/>
    <w:locked/>
    <w:rsid w:val="0014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1400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4"/>
    <w:uiPriority w:val="99"/>
    <w:semiHidden/>
    <w:unhideWhenUsed/>
    <w:rsid w:val="00854D89"/>
    <w:rPr>
      <w:rFonts w:ascii="Tahoma" w:hAnsi="Tahoma" w:cs="Tahoma"/>
      <w:sz w:val="16"/>
      <w:szCs w:val="16"/>
    </w:rPr>
  </w:style>
  <w:style w:type="character" w:customStyle="1" w:styleId="a14">
    <w:name w:val="Текст выноски Знак"/>
    <w:basedOn w:val="DefaultParagraphFont"/>
    <w:link w:val="BalloonText"/>
    <w:uiPriority w:val="99"/>
    <w:semiHidden/>
    <w:rsid w:val="00854D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74E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774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0790C"/>
    <w:rPr>
      <w:sz w:val="16"/>
      <w:szCs w:val="16"/>
    </w:rPr>
  </w:style>
  <w:style w:type="paragraph" w:styleId="CommentText">
    <w:name w:val="annotation text"/>
    <w:basedOn w:val="Normal"/>
    <w:link w:val="a15"/>
    <w:uiPriority w:val="99"/>
    <w:semiHidden/>
    <w:unhideWhenUsed/>
    <w:rsid w:val="0000790C"/>
    <w:rPr>
      <w:sz w:val="20"/>
      <w:szCs w:val="20"/>
    </w:rPr>
  </w:style>
  <w:style w:type="character" w:customStyle="1" w:styleId="a15">
    <w:name w:val="Текст примечания Знак"/>
    <w:basedOn w:val="DefaultParagraphFont"/>
    <w:link w:val="CommentText"/>
    <w:uiPriority w:val="99"/>
    <w:semiHidden/>
    <w:rsid w:val="00007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6"/>
    <w:uiPriority w:val="99"/>
    <w:semiHidden/>
    <w:unhideWhenUsed/>
    <w:rsid w:val="0000790C"/>
    <w:rPr>
      <w:b/>
      <w:bCs/>
    </w:rPr>
  </w:style>
  <w:style w:type="character" w:customStyle="1" w:styleId="a16">
    <w:name w:val="Тема примечания Знак"/>
    <w:basedOn w:val="a15"/>
    <w:link w:val="CommentSubject"/>
    <w:uiPriority w:val="99"/>
    <w:semiHidden/>
    <w:rsid w:val="000079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YablokovaN\&#1056;&#1072;&#1073;&#1086;&#1095;&#1080;&#1081;%20&#1089;&#1090;&#1086;&#1083;\Doc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C548DD321E584B93228BCCF74883D0" ma:contentTypeVersion="1" ma:contentTypeDescription="Создание документа." ma:contentTypeScope="" ma:versionID="46f811fbeedf8048e5699c242d1bdc4f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1EB8-7BC9-4139-937F-7FB63649C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8ED67-E86B-429D-BE6E-9C591AD18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6C1B1-D5E1-4B5D-9940-BF0423D7787B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7125CE2B-58EB-4D73-A535-7236C26E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Doc.dotx</Template>
  <TotalTime>10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Тюменьэнергосбыт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yablokovaN</dc:creator>
  <cp:lastModifiedBy>Кащаева Елена Павловна</cp:lastModifiedBy>
  <cp:revision>13</cp:revision>
  <cp:lastPrinted>2012-07-10T09:21:00Z</cp:lastPrinted>
  <dcterms:created xsi:type="dcterms:W3CDTF">2022-10-04T09:31:00Z</dcterms:created>
  <dcterms:modified xsi:type="dcterms:W3CDTF">2024-04-11T05:33:00Z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0x010100A9C548DD321E584B93228BCCF74883D0</vt:lpwstr>
  </property>
</Properties>
</file>